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09" w:rsidRPr="009659A6" w:rsidRDefault="009A5FE9" w:rsidP="00C62355">
      <w:pPr>
        <w:pStyle w:val="Heading9"/>
        <w:ind w:left="0" w:firstLine="0"/>
        <w:rPr>
          <w:sz w:val="22"/>
          <w:szCs w:val="22"/>
          <w:lang w:val="bg-BG"/>
        </w:rPr>
      </w:pPr>
      <w:r w:rsidRPr="009659A6">
        <w:rPr>
          <w:sz w:val="22"/>
          <w:szCs w:val="22"/>
          <w:lang w:val="bg-BG"/>
        </w:rPr>
        <w:t xml:space="preserve">ПРИЛОЖЕНИЕ № </w:t>
      </w:r>
      <w:r w:rsidR="00585525" w:rsidRPr="009659A6">
        <w:rPr>
          <w:sz w:val="22"/>
          <w:szCs w:val="22"/>
          <w:lang w:val="bg-BG"/>
        </w:rPr>
        <w:t>8</w:t>
      </w:r>
    </w:p>
    <w:p w:rsidR="004F19E9" w:rsidRPr="009659A6" w:rsidRDefault="004F19E9" w:rsidP="004F19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52809" w:rsidRPr="009659A6" w:rsidRDefault="001364C1" w:rsidP="00585525">
      <w:pPr>
        <w:pStyle w:val="Heading9"/>
        <w:rPr>
          <w:sz w:val="22"/>
          <w:szCs w:val="22"/>
          <w:lang w:val="bg-BG"/>
        </w:rPr>
      </w:pPr>
      <w:r w:rsidRPr="009659A6">
        <w:rPr>
          <w:sz w:val="22"/>
          <w:szCs w:val="22"/>
          <w:lang w:val="bg-BG"/>
        </w:rPr>
        <w:t>ПРОЕКТ!</w:t>
      </w:r>
    </w:p>
    <w:p w:rsidR="009A5FE9" w:rsidRPr="009659A6" w:rsidRDefault="009A5FE9" w:rsidP="004F1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19E9" w:rsidRPr="009659A6" w:rsidRDefault="004F19E9" w:rsidP="004F1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0E5" w:rsidRPr="009659A6" w:rsidRDefault="008460E5" w:rsidP="00652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9A6">
        <w:rPr>
          <w:rFonts w:ascii="Times New Roman" w:hAnsi="Times New Roman" w:cs="Times New Roman"/>
          <w:b/>
        </w:rPr>
        <w:t>ДОГОВОР</w:t>
      </w:r>
    </w:p>
    <w:p w:rsidR="00374527" w:rsidRPr="009659A6" w:rsidRDefault="00374527" w:rsidP="00652A87">
      <w:pPr>
        <w:spacing w:after="0" w:line="240" w:lineRule="auto"/>
        <w:rPr>
          <w:rFonts w:ascii="Times New Roman" w:hAnsi="Times New Roman" w:cs="Times New Roman"/>
        </w:rPr>
      </w:pPr>
    </w:p>
    <w:p w:rsidR="004F19E9" w:rsidRPr="009659A6" w:rsidRDefault="004F19E9" w:rsidP="00652A87">
      <w:pPr>
        <w:spacing w:after="0" w:line="240" w:lineRule="auto"/>
        <w:rPr>
          <w:rFonts w:ascii="Times New Roman" w:hAnsi="Times New Roman" w:cs="Times New Roman"/>
        </w:rPr>
      </w:pPr>
    </w:p>
    <w:p w:rsidR="008460E5" w:rsidRPr="009659A6" w:rsidRDefault="008460E5" w:rsidP="00652A87">
      <w:pPr>
        <w:spacing w:after="0" w:line="240" w:lineRule="auto"/>
        <w:rPr>
          <w:rFonts w:ascii="Times New Roman" w:hAnsi="Times New Roman" w:cs="Times New Roman"/>
        </w:rPr>
      </w:pPr>
      <w:r w:rsidRPr="009659A6">
        <w:rPr>
          <w:rFonts w:ascii="Times New Roman" w:hAnsi="Times New Roman" w:cs="Times New Roman"/>
        </w:rPr>
        <w:t>Днес,</w:t>
      </w:r>
      <w:r w:rsidR="00374527" w:rsidRPr="009659A6">
        <w:rPr>
          <w:rFonts w:ascii="Times New Roman" w:hAnsi="Times New Roman" w:cs="Times New Roman"/>
        </w:rPr>
        <w:t xml:space="preserve"> ......</w:t>
      </w:r>
      <w:r w:rsidR="007F356E">
        <w:rPr>
          <w:rFonts w:ascii="Times New Roman" w:hAnsi="Times New Roman" w:cs="Times New Roman"/>
        </w:rPr>
        <w:t>..</w:t>
      </w:r>
      <w:r w:rsidR="00374527" w:rsidRPr="009659A6">
        <w:rPr>
          <w:rFonts w:ascii="Times New Roman" w:hAnsi="Times New Roman" w:cs="Times New Roman"/>
        </w:rPr>
        <w:t>...</w:t>
      </w:r>
      <w:r w:rsidR="007F356E">
        <w:rPr>
          <w:rFonts w:ascii="Times New Roman" w:hAnsi="Times New Roman" w:cs="Times New Roman"/>
          <w:lang w:val="en-US"/>
        </w:rPr>
        <w:t xml:space="preserve"> </w:t>
      </w:r>
      <w:r w:rsidR="00374527" w:rsidRPr="009659A6">
        <w:rPr>
          <w:rFonts w:ascii="Times New Roman" w:hAnsi="Times New Roman" w:cs="Times New Roman"/>
        </w:rPr>
        <w:t>201</w:t>
      </w:r>
      <w:r w:rsidR="005B1D24">
        <w:rPr>
          <w:rFonts w:ascii="Times New Roman" w:hAnsi="Times New Roman" w:cs="Times New Roman"/>
        </w:rPr>
        <w:t>6</w:t>
      </w:r>
      <w:r w:rsidR="00374527" w:rsidRPr="009659A6">
        <w:rPr>
          <w:rFonts w:ascii="Times New Roman" w:hAnsi="Times New Roman" w:cs="Times New Roman"/>
        </w:rPr>
        <w:t xml:space="preserve"> г</w:t>
      </w:r>
      <w:r w:rsidRPr="009659A6">
        <w:rPr>
          <w:rFonts w:ascii="Times New Roman" w:hAnsi="Times New Roman" w:cs="Times New Roman"/>
        </w:rPr>
        <w:t>., в гр.</w:t>
      </w:r>
      <w:r w:rsidR="00374527" w:rsidRPr="009659A6">
        <w:rPr>
          <w:rFonts w:ascii="Times New Roman" w:hAnsi="Times New Roman" w:cs="Times New Roman"/>
        </w:rPr>
        <w:t xml:space="preserve"> </w:t>
      </w:r>
      <w:r w:rsidRPr="009659A6">
        <w:rPr>
          <w:rFonts w:ascii="Times New Roman" w:hAnsi="Times New Roman" w:cs="Times New Roman"/>
        </w:rPr>
        <w:t>София, между:</w:t>
      </w:r>
    </w:p>
    <w:p w:rsidR="00374527" w:rsidRPr="009659A6" w:rsidRDefault="00374527" w:rsidP="00652A87">
      <w:pPr>
        <w:pStyle w:val="1Parties"/>
        <w:tabs>
          <w:tab w:val="num" w:pos="0"/>
        </w:tabs>
        <w:spacing w:before="0" w:after="0" w:line="240" w:lineRule="auto"/>
        <w:ind w:left="0" w:firstLine="0"/>
        <w:rPr>
          <w:b/>
          <w:lang w:val="bg-BG"/>
        </w:rPr>
      </w:pPr>
    </w:p>
    <w:p w:rsidR="008460E5" w:rsidRPr="009659A6" w:rsidRDefault="00AE36CC" w:rsidP="00652A87">
      <w:pPr>
        <w:pStyle w:val="1Parties"/>
        <w:tabs>
          <w:tab w:val="num" w:pos="0"/>
        </w:tabs>
        <w:spacing w:before="0" w:after="0" w:line="240" w:lineRule="auto"/>
        <w:ind w:left="0" w:firstLine="0"/>
        <w:rPr>
          <w:lang w:val="bg-BG"/>
        </w:rPr>
      </w:pPr>
      <w:r w:rsidRPr="009659A6">
        <w:rPr>
          <w:b/>
          <w:lang w:val="bg-BG"/>
        </w:rPr>
        <w:t>„</w:t>
      </w:r>
      <w:r w:rsidR="008460E5" w:rsidRPr="009659A6">
        <w:rPr>
          <w:b/>
          <w:lang w:val="bg-BG"/>
        </w:rPr>
        <w:t>СТОЛИЧЕН АВТОТРАНСПОРТ</w:t>
      </w:r>
      <w:r w:rsidRPr="009659A6">
        <w:rPr>
          <w:b/>
          <w:lang w:val="bg-BG"/>
        </w:rPr>
        <w:t>”</w:t>
      </w:r>
      <w:r w:rsidR="008460E5" w:rsidRPr="009659A6">
        <w:rPr>
          <w:b/>
          <w:lang w:val="bg-BG"/>
        </w:rPr>
        <w:t xml:space="preserve"> ЕАД</w:t>
      </w:r>
      <w:r w:rsidR="008460E5" w:rsidRPr="009659A6">
        <w:rPr>
          <w:lang w:val="bg-BG"/>
        </w:rPr>
        <w:t>, ЕИК 121683408, със седалище и адрес на управление гр. София 161</w:t>
      </w:r>
      <w:r w:rsidR="00F55F00">
        <w:rPr>
          <w:lang w:val="bg-BG"/>
        </w:rPr>
        <w:t>2</w:t>
      </w:r>
      <w:r w:rsidR="008460E5" w:rsidRPr="009659A6">
        <w:rPr>
          <w:lang w:val="bg-BG"/>
        </w:rPr>
        <w:t xml:space="preserve">, район Красно село, ул. </w:t>
      </w:r>
      <w:r w:rsidR="00BD377D" w:rsidRPr="009659A6">
        <w:rPr>
          <w:lang w:val="bg-BG"/>
        </w:rPr>
        <w:t>„</w:t>
      </w:r>
      <w:r w:rsidR="008460E5" w:rsidRPr="009659A6">
        <w:rPr>
          <w:lang w:val="bg-BG"/>
        </w:rPr>
        <w:t>Житница</w:t>
      </w:r>
      <w:r w:rsidR="00BD377D" w:rsidRPr="009659A6">
        <w:rPr>
          <w:lang w:val="bg-BG"/>
        </w:rPr>
        <w:t>”</w:t>
      </w:r>
      <w:r w:rsidR="008460E5" w:rsidRPr="009659A6">
        <w:rPr>
          <w:lang w:val="bg-BG"/>
        </w:rPr>
        <w:t xml:space="preserve"> № 21, представлявано от </w:t>
      </w:r>
      <w:r w:rsidR="00374527" w:rsidRPr="009659A6">
        <w:rPr>
          <w:lang w:val="bg-BG"/>
        </w:rPr>
        <w:t>.............................................................</w:t>
      </w:r>
      <w:r w:rsidR="008460E5" w:rsidRPr="009659A6">
        <w:rPr>
          <w:lang w:val="bg-BG"/>
        </w:rPr>
        <w:t xml:space="preserve"> в качеството му на</w:t>
      </w:r>
      <w:r w:rsidR="00374527" w:rsidRPr="009659A6">
        <w:rPr>
          <w:lang w:val="bg-BG"/>
        </w:rPr>
        <w:t xml:space="preserve"> .............................................................</w:t>
      </w:r>
      <w:r w:rsidR="008460E5" w:rsidRPr="009659A6">
        <w:rPr>
          <w:lang w:val="bg-BG"/>
        </w:rPr>
        <w:t xml:space="preserve"> (</w:t>
      </w:r>
      <w:r w:rsidR="008460E5" w:rsidRPr="009659A6">
        <w:rPr>
          <w:b/>
          <w:lang w:val="bg-BG"/>
        </w:rPr>
        <w:t>Възложител</w:t>
      </w:r>
      <w:r w:rsidR="008460E5" w:rsidRPr="009659A6">
        <w:rPr>
          <w:lang w:val="bg-BG"/>
        </w:rPr>
        <w:t>) и</w:t>
      </w:r>
    </w:p>
    <w:p w:rsidR="004F19E9" w:rsidRPr="009659A6" w:rsidRDefault="004F19E9" w:rsidP="00652A87">
      <w:pPr>
        <w:pStyle w:val="1Parties"/>
        <w:tabs>
          <w:tab w:val="num" w:pos="0"/>
        </w:tabs>
        <w:spacing w:before="0" w:after="0" w:line="240" w:lineRule="auto"/>
        <w:ind w:left="0" w:firstLine="0"/>
        <w:rPr>
          <w:b/>
          <w:lang w:val="bg-BG"/>
        </w:rPr>
      </w:pPr>
    </w:p>
    <w:p w:rsidR="008460E5" w:rsidRPr="00001E3A" w:rsidRDefault="00374527" w:rsidP="00652A87">
      <w:pPr>
        <w:pStyle w:val="1Parties"/>
        <w:tabs>
          <w:tab w:val="num" w:pos="0"/>
        </w:tabs>
        <w:spacing w:before="0" w:after="0" w:line="240" w:lineRule="auto"/>
        <w:ind w:left="0" w:firstLine="0"/>
        <w:rPr>
          <w:lang w:val="bg-BG"/>
        </w:rPr>
      </w:pPr>
      <w:r w:rsidRPr="00001E3A">
        <w:rPr>
          <w:b/>
          <w:lang w:val="bg-BG"/>
        </w:rPr>
        <w:t>.............................................................</w:t>
      </w:r>
      <w:r w:rsidR="00652A87" w:rsidRPr="00001E3A">
        <w:rPr>
          <w:lang w:val="bg-BG"/>
        </w:rPr>
        <w:t>, ЕИК/БУЛСТАТ</w:t>
      </w:r>
      <w:r w:rsidR="008460E5" w:rsidRPr="00001E3A">
        <w:rPr>
          <w:lang w:val="bg-BG"/>
        </w:rPr>
        <w:t xml:space="preserve"> </w:t>
      </w:r>
      <w:r w:rsidRPr="00001E3A">
        <w:rPr>
          <w:lang w:val="bg-BG"/>
        </w:rPr>
        <w:t>........................</w:t>
      </w:r>
      <w:r w:rsidR="008460E5" w:rsidRPr="00001E3A">
        <w:rPr>
          <w:lang w:val="bg-BG"/>
        </w:rPr>
        <w:t>, със седалище и адрес на управление ………………</w:t>
      </w:r>
      <w:r w:rsidRPr="00001E3A">
        <w:rPr>
          <w:lang w:val="bg-BG"/>
        </w:rPr>
        <w:t>……………………………………………………………………………</w:t>
      </w:r>
      <w:r w:rsidR="008460E5" w:rsidRPr="00001E3A">
        <w:rPr>
          <w:lang w:val="bg-BG"/>
        </w:rPr>
        <w:t>, с адрес</w:t>
      </w:r>
      <w:r w:rsidR="00C06E50" w:rsidRPr="00001E3A">
        <w:rPr>
          <w:lang w:val="bg-BG"/>
        </w:rPr>
        <w:t xml:space="preserve"> </w:t>
      </w:r>
      <w:r w:rsidR="008460E5" w:rsidRPr="00001E3A">
        <w:rPr>
          <w:lang w:val="bg-BG"/>
        </w:rPr>
        <w:t>за</w:t>
      </w:r>
      <w:r w:rsidR="00C06E50" w:rsidRPr="00001E3A">
        <w:rPr>
          <w:lang w:val="bg-BG"/>
        </w:rPr>
        <w:t xml:space="preserve"> </w:t>
      </w:r>
      <w:r w:rsidR="008460E5" w:rsidRPr="00001E3A">
        <w:rPr>
          <w:lang w:val="bg-BG"/>
        </w:rPr>
        <w:t xml:space="preserve">кореспонденция …………………………………………………………………., телефон </w:t>
      </w:r>
      <w:r w:rsidRPr="00001E3A">
        <w:rPr>
          <w:lang w:val="bg-BG"/>
        </w:rPr>
        <w:t>........................</w:t>
      </w:r>
      <w:r w:rsidR="008460E5" w:rsidRPr="00001E3A">
        <w:rPr>
          <w:lang w:val="bg-BG"/>
        </w:rPr>
        <w:t>,</w:t>
      </w:r>
      <w:r w:rsidR="00C06E50" w:rsidRPr="00001E3A">
        <w:rPr>
          <w:lang w:val="bg-BG"/>
        </w:rPr>
        <w:t xml:space="preserve"> </w:t>
      </w:r>
      <w:r w:rsidR="008460E5" w:rsidRPr="00001E3A">
        <w:rPr>
          <w:lang w:val="bg-BG"/>
        </w:rPr>
        <w:t>факс</w:t>
      </w:r>
      <w:r w:rsidR="00C06E50" w:rsidRPr="00001E3A">
        <w:rPr>
          <w:lang w:val="bg-BG"/>
        </w:rPr>
        <w:t xml:space="preserve"> </w:t>
      </w:r>
      <w:r w:rsidRPr="00001E3A">
        <w:rPr>
          <w:lang w:val="bg-BG"/>
        </w:rPr>
        <w:t>........................</w:t>
      </w:r>
      <w:r w:rsidR="008460E5" w:rsidRPr="00001E3A">
        <w:rPr>
          <w:lang w:val="bg-BG"/>
        </w:rPr>
        <w:t>, IBAN</w:t>
      </w:r>
      <w:r w:rsidRPr="00001E3A">
        <w:rPr>
          <w:lang w:val="bg-BG"/>
        </w:rPr>
        <w:t>........................</w:t>
      </w:r>
      <w:r w:rsidR="008460E5" w:rsidRPr="00001E3A">
        <w:rPr>
          <w:lang w:val="bg-BG"/>
        </w:rPr>
        <w:t xml:space="preserve">, BIC </w:t>
      </w:r>
      <w:r w:rsidRPr="00001E3A">
        <w:rPr>
          <w:lang w:val="bg-BG"/>
        </w:rPr>
        <w:t>........................</w:t>
      </w:r>
      <w:r w:rsidR="008460E5" w:rsidRPr="00001E3A">
        <w:rPr>
          <w:lang w:val="bg-BG"/>
        </w:rPr>
        <w:t xml:space="preserve"> към Обслужваща банка: </w:t>
      </w:r>
      <w:r w:rsidRPr="00001E3A">
        <w:rPr>
          <w:lang w:val="bg-BG"/>
        </w:rPr>
        <w:t>........................</w:t>
      </w:r>
      <w:r w:rsidR="008460E5" w:rsidRPr="00001E3A">
        <w:rPr>
          <w:lang w:val="bg-BG"/>
        </w:rPr>
        <w:t>,</w:t>
      </w:r>
      <w:r w:rsidRPr="00001E3A">
        <w:rPr>
          <w:lang w:val="bg-BG"/>
        </w:rPr>
        <w:t xml:space="preserve"> </w:t>
      </w:r>
      <w:r w:rsidR="008460E5" w:rsidRPr="00001E3A">
        <w:rPr>
          <w:lang w:val="bg-BG"/>
        </w:rPr>
        <w:t xml:space="preserve">представлявано от </w:t>
      </w:r>
      <w:r w:rsidRPr="00001E3A">
        <w:rPr>
          <w:lang w:val="bg-BG"/>
        </w:rPr>
        <w:t>.............................................................</w:t>
      </w:r>
      <w:r w:rsidR="008460E5" w:rsidRPr="00001E3A">
        <w:rPr>
          <w:lang w:val="bg-BG"/>
        </w:rPr>
        <w:t>,</w:t>
      </w:r>
      <w:r w:rsidRPr="00001E3A">
        <w:rPr>
          <w:lang w:val="bg-BG"/>
        </w:rPr>
        <w:t xml:space="preserve"> </w:t>
      </w:r>
      <w:r w:rsidR="008460E5" w:rsidRPr="00001E3A">
        <w:rPr>
          <w:lang w:val="bg-BG"/>
        </w:rPr>
        <w:t xml:space="preserve">в качеството му на </w:t>
      </w:r>
      <w:r w:rsidRPr="00001E3A">
        <w:rPr>
          <w:lang w:val="bg-BG"/>
        </w:rPr>
        <w:t>.............................................................</w:t>
      </w:r>
      <w:r w:rsidR="008460E5" w:rsidRPr="00001E3A">
        <w:rPr>
          <w:lang w:val="bg-BG"/>
        </w:rPr>
        <w:t xml:space="preserve"> (</w:t>
      </w:r>
      <w:r w:rsidR="008460E5" w:rsidRPr="00001E3A">
        <w:rPr>
          <w:b/>
          <w:lang w:val="bg-BG"/>
        </w:rPr>
        <w:t>Изпълнител</w:t>
      </w:r>
      <w:r w:rsidR="008460E5" w:rsidRPr="00001E3A">
        <w:rPr>
          <w:lang w:val="bg-BG"/>
        </w:rPr>
        <w:t>)</w:t>
      </w:r>
      <w:r w:rsidRPr="00001E3A">
        <w:rPr>
          <w:lang w:val="bg-BG"/>
        </w:rPr>
        <w:t>,</w:t>
      </w:r>
    </w:p>
    <w:p w:rsidR="00374527" w:rsidRPr="00001E3A" w:rsidRDefault="00374527" w:rsidP="00652A87">
      <w:pPr>
        <w:pStyle w:val="1Parties"/>
        <w:tabs>
          <w:tab w:val="num" w:pos="0"/>
        </w:tabs>
        <w:spacing w:before="0" w:after="0" w:line="240" w:lineRule="auto"/>
        <w:ind w:left="0" w:firstLine="0"/>
        <w:rPr>
          <w:lang w:val="bg-BG"/>
        </w:rPr>
      </w:pPr>
    </w:p>
    <w:p w:rsidR="005B1D24" w:rsidRPr="00001E3A" w:rsidRDefault="005B1D24" w:rsidP="005B1D24">
      <w:pPr>
        <w:spacing w:before="120" w:line="240" w:lineRule="auto"/>
        <w:jc w:val="both"/>
        <w:rPr>
          <w:rFonts w:ascii="Times New Roman" w:eastAsia="Times New Roman" w:hAnsi="Times New Roman" w:cs="Times New Roman"/>
        </w:rPr>
      </w:pPr>
      <w:r w:rsidRPr="00001E3A">
        <w:rPr>
          <w:rFonts w:ascii="Times New Roman" w:eastAsia="Times New Roman" w:hAnsi="Times New Roman" w:cs="Times New Roman"/>
          <w:lang w:val="ru-RU"/>
        </w:rPr>
        <w:t xml:space="preserve">в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изпълнение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на Решение №</w:t>
      </w:r>
      <w:r w:rsidRPr="00001E3A">
        <w:rPr>
          <w:rFonts w:ascii="Times New Roman" w:eastAsia="Times New Roman" w:hAnsi="Times New Roman" w:cs="Times New Roman"/>
        </w:rPr>
        <w:t xml:space="preserve">   - </w:t>
      </w:r>
      <w:r w:rsidRPr="00001E3A">
        <w:rPr>
          <w:rFonts w:ascii="Times New Roman" w:eastAsia="Times New Roman" w:hAnsi="Times New Roman" w:cs="Times New Roman"/>
          <w:lang w:val="ru-RU"/>
        </w:rPr>
        <w:t>....... по Протокол №............</w:t>
      </w:r>
      <w:r w:rsidRPr="00001E3A">
        <w:rPr>
          <w:rFonts w:ascii="Times New Roman" w:eastAsia="Times New Roman" w:hAnsi="Times New Roman" w:cs="Times New Roman"/>
        </w:rPr>
        <w:t>/</w:t>
      </w:r>
      <w:r w:rsidRPr="00001E3A">
        <w:rPr>
          <w:rFonts w:ascii="Times New Roman" w:eastAsia="Times New Roman" w:hAnsi="Times New Roman" w:cs="Times New Roman"/>
          <w:lang w:val="ru-RU"/>
        </w:rPr>
        <w:t>.....................</w:t>
      </w:r>
      <w:r w:rsidRPr="00001E3A">
        <w:rPr>
          <w:rFonts w:ascii="Times New Roman" w:eastAsia="Times New Roman" w:hAnsi="Times New Roman" w:cs="Times New Roman"/>
        </w:rPr>
        <w:t>.201</w:t>
      </w:r>
      <w:r w:rsidR="00315B71">
        <w:rPr>
          <w:rFonts w:ascii="Times New Roman" w:eastAsia="Times New Roman" w:hAnsi="Times New Roman" w:cs="Times New Roman"/>
          <w:lang w:val="en-US"/>
        </w:rPr>
        <w:t>6</w:t>
      </w:r>
      <w:r w:rsidRPr="00001E3A">
        <w:rPr>
          <w:rFonts w:ascii="Times New Roman" w:hAnsi="Times New Roman" w:cs="Times New Roman"/>
          <w:lang w:val="ru-RU"/>
        </w:rPr>
        <w:t xml:space="preserve"> </w:t>
      </w:r>
      <w:r w:rsidRPr="00001E3A">
        <w:rPr>
          <w:rFonts w:ascii="Times New Roman" w:eastAsia="Times New Roman" w:hAnsi="Times New Roman" w:cs="Times New Roman"/>
        </w:rPr>
        <w:t xml:space="preserve">г. на СД „СТОЛИЧЕН АВТОТРАНСПОРТ” ЕАД </w:t>
      </w:r>
      <w:r w:rsidRPr="00001E3A">
        <w:rPr>
          <w:rFonts w:ascii="Times New Roman" w:eastAsia="Times New Roman" w:hAnsi="Times New Roman" w:cs="Times New Roman"/>
          <w:lang w:val="ru-RU"/>
        </w:rPr>
        <w:t xml:space="preserve">за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възлагане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на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обществената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поръчка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</w:t>
      </w:r>
      <w:r w:rsidRPr="00001E3A">
        <w:rPr>
          <w:rFonts w:ascii="Times New Roman" w:eastAsia="Times New Roman" w:hAnsi="Times New Roman" w:cs="Times New Roman"/>
        </w:rPr>
        <w:t>(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процедурата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е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на основани</w:t>
      </w:r>
      <w:proofErr w:type="gramStart"/>
      <w:r w:rsidRPr="00001E3A">
        <w:rPr>
          <w:rFonts w:ascii="Times New Roman" w:eastAsia="Times New Roman" w:hAnsi="Times New Roman" w:cs="Times New Roman"/>
          <w:lang w:val="ru-RU"/>
        </w:rPr>
        <w:t>е</w:t>
      </w:r>
      <w:proofErr w:type="gramEnd"/>
      <w:r w:rsidRPr="00001E3A">
        <w:rPr>
          <w:rFonts w:ascii="Times New Roman" w:eastAsia="Times New Roman" w:hAnsi="Times New Roman" w:cs="Times New Roman"/>
          <w:lang w:val="ru-RU"/>
        </w:rPr>
        <w:t xml:space="preserve"> чл. 103, ал. 1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във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връзка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с чл. 14, ал. </w:t>
      </w:r>
      <w:r w:rsidRPr="00001E3A">
        <w:rPr>
          <w:rFonts w:ascii="Times New Roman" w:eastAsia="Times New Roman" w:hAnsi="Times New Roman" w:cs="Times New Roman"/>
        </w:rPr>
        <w:t>1</w:t>
      </w:r>
      <w:r w:rsidRPr="00001E3A">
        <w:rPr>
          <w:rFonts w:ascii="Times New Roman" w:eastAsia="Times New Roman" w:hAnsi="Times New Roman" w:cs="Times New Roman"/>
          <w:lang w:val="ru-RU"/>
        </w:rPr>
        <w:t>, т. 2 от ЗОП, с Реше</w:t>
      </w:r>
      <w:r w:rsidRPr="00001E3A">
        <w:rPr>
          <w:rFonts w:ascii="Times New Roman" w:hAnsi="Times New Roman" w:cs="Times New Roman"/>
          <w:lang w:val="ru-RU"/>
        </w:rPr>
        <w:t xml:space="preserve">ние № ........../...........2016 </w:t>
      </w:r>
      <w:r w:rsidRPr="00001E3A">
        <w:rPr>
          <w:rFonts w:ascii="Times New Roman" w:eastAsia="Times New Roman" w:hAnsi="Times New Roman" w:cs="Times New Roman"/>
          <w:lang w:val="ru-RU"/>
        </w:rPr>
        <w:t xml:space="preserve">г., вписана в </w:t>
      </w:r>
      <w:r w:rsidRPr="00001E3A">
        <w:rPr>
          <w:rFonts w:ascii="Times New Roman" w:eastAsia="Times New Roman" w:hAnsi="Times New Roman" w:cs="Times New Roman"/>
        </w:rPr>
        <w:t>Р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егистъра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на </w:t>
      </w:r>
      <w:r w:rsidRPr="00001E3A">
        <w:rPr>
          <w:rFonts w:ascii="Times New Roman" w:eastAsia="Times New Roman" w:hAnsi="Times New Roman" w:cs="Times New Roman"/>
        </w:rPr>
        <w:t>обществените поръчки</w:t>
      </w:r>
      <w:r w:rsidRPr="00001E3A">
        <w:rPr>
          <w:rFonts w:ascii="Times New Roman" w:eastAsia="Times New Roman" w:hAnsi="Times New Roman" w:cs="Times New Roman"/>
          <w:lang w:val="ru-RU"/>
        </w:rPr>
        <w:t xml:space="preserve"> под уникален </w:t>
      </w:r>
      <w:r w:rsidRPr="000158A7">
        <w:rPr>
          <w:rFonts w:ascii="Times New Roman" w:eastAsia="Times New Roman" w:hAnsi="Times New Roman" w:cs="Times New Roman"/>
          <w:lang w:val="ru-RU"/>
        </w:rPr>
        <w:t xml:space="preserve">№ </w:t>
      </w:r>
      <w:r w:rsidR="00315B71" w:rsidRPr="000158A7">
        <w:rPr>
          <w:rFonts w:ascii="Times New Roman" w:eastAsia="Times New Roman" w:hAnsi="Times New Roman" w:cs="Times New Roman"/>
          <w:lang w:val="ru-RU"/>
        </w:rPr>
        <w:t>00088-201</w:t>
      </w:r>
      <w:r w:rsidR="00315B71" w:rsidRPr="000158A7">
        <w:rPr>
          <w:rFonts w:ascii="Times New Roman" w:eastAsia="Times New Roman" w:hAnsi="Times New Roman" w:cs="Times New Roman"/>
          <w:lang w:val="en-US"/>
        </w:rPr>
        <w:t>6</w:t>
      </w:r>
      <w:r w:rsidR="00315B71">
        <w:rPr>
          <w:rFonts w:ascii="Times New Roman" w:eastAsia="Times New Roman" w:hAnsi="Times New Roman" w:cs="Times New Roman"/>
          <w:lang w:val="en-US"/>
        </w:rPr>
        <w:t xml:space="preserve"> </w:t>
      </w:r>
      <w:r w:rsidRPr="00001E3A">
        <w:rPr>
          <w:rFonts w:ascii="Times New Roman" w:eastAsia="Times New Roman" w:hAnsi="Times New Roman" w:cs="Times New Roman"/>
          <w:lang w:val="ru-RU"/>
        </w:rPr>
        <w:t>-..................</w:t>
      </w:r>
      <w:r w:rsidRPr="00001E3A">
        <w:rPr>
          <w:rFonts w:ascii="Times New Roman" w:eastAsia="Times New Roman" w:hAnsi="Times New Roman" w:cs="Times New Roman"/>
        </w:rPr>
        <w:t>.от .....................</w:t>
      </w:r>
      <w:r w:rsidRPr="00001E3A">
        <w:rPr>
          <w:rFonts w:ascii="Times New Roman" w:eastAsia="Times New Roman" w:hAnsi="Times New Roman" w:cs="Times New Roman"/>
          <w:lang w:val="ru-RU"/>
        </w:rPr>
        <w:t xml:space="preserve"> и </w:t>
      </w:r>
      <w:r w:rsidRPr="00001E3A">
        <w:rPr>
          <w:rFonts w:ascii="Times New Roman" w:eastAsia="Times New Roman" w:hAnsi="Times New Roman" w:cs="Times New Roman"/>
          <w:lang w:val="id-ID"/>
        </w:rPr>
        <w:t xml:space="preserve"> </w:t>
      </w:r>
      <w:r w:rsidRPr="00001E3A">
        <w:rPr>
          <w:rFonts w:ascii="Times New Roman" w:eastAsia="Times New Roman" w:hAnsi="Times New Roman" w:cs="Times New Roman"/>
          <w:lang w:val="ru-RU"/>
        </w:rPr>
        <w:t xml:space="preserve">на  основание чл.74, ал.1 от Закона за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обществени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поръчки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се </w:t>
      </w:r>
      <w:proofErr w:type="spellStart"/>
      <w:r w:rsidRPr="00001E3A">
        <w:rPr>
          <w:rFonts w:ascii="Times New Roman" w:eastAsia="Times New Roman" w:hAnsi="Times New Roman" w:cs="Times New Roman"/>
          <w:lang w:val="ru-RU"/>
        </w:rPr>
        <w:t>сключи</w:t>
      </w:r>
      <w:proofErr w:type="spellEnd"/>
      <w:r w:rsidRPr="00001E3A">
        <w:rPr>
          <w:rFonts w:ascii="Times New Roman" w:eastAsia="Times New Roman" w:hAnsi="Times New Roman" w:cs="Times New Roman"/>
          <w:lang w:val="ru-RU"/>
        </w:rPr>
        <w:t xml:space="preserve"> </w:t>
      </w:r>
      <w:r w:rsidRPr="00001E3A">
        <w:rPr>
          <w:rFonts w:ascii="Times New Roman" w:eastAsia="Times New Roman" w:hAnsi="Times New Roman" w:cs="Times New Roman"/>
          <w:lang w:val="id-ID"/>
        </w:rPr>
        <w:t>настоящият договор за следното:</w:t>
      </w:r>
    </w:p>
    <w:p w:rsidR="004F19E9" w:rsidRPr="009659A6" w:rsidRDefault="004F19E9" w:rsidP="00652A87">
      <w:pPr>
        <w:pStyle w:val="1Parties"/>
        <w:tabs>
          <w:tab w:val="num" w:pos="0"/>
        </w:tabs>
        <w:spacing w:before="0" w:after="0" w:line="240" w:lineRule="auto"/>
        <w:ind w:left="0" w:firstLine="0"/>
        <w:rPr>
          <w:lang w:val="bg-BG"/>
        </w:rPr>
      </w:pPr>
    </w:p>
    <w:p w:rsidR="004F19E9" w:rsidRPr="009659A6" w:rsidRDefault="004F19E9" w:rsidP="00652A87">
      <w:pPr>
        <w:pStyle w:val="1Parties"/>
        <w:tabs>
          <w:tab w:val="num" w:pos="0"/>
        </w:tabs>
        <w:spacing w:before="0" w:after="0" w:line="240" w:lineRule="auto"/>
        <w:ind w:left="0" w:firstLine="0"/>
        <w:rPr>
          <w:lang w:val="bg-BG"/>
        </w:rPr>
      </w:pPr>
    </w:p>
    <w:p w:rsidR="00017185" w:rsidRPr="009659A6" w:rsidRDefault="008460E5" w:rsidP="007302DF">
      <w:pPr>
        <w:pStyle w:val="Heading1"/>
      </w:pPr>
      <w:r w:rsidRPr="009659A6">
        <w:t>ПРЕДМЕТ НА ДОГОВОРА</w:t>
      </w:r>
    </w:p>
    <w:p w:rsidR="00017185" w:rsidRPr="009659A6" w:rsidRDefault="00017185" w:rsidP="00652A87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Default="00C762DD" w:rsidP="009D2220">
      <w:pPr>
        <w:pStyle w:val="Heading2"/>
        <w:tabs>
          <w:tab w:val="clear" w:pos="1145"/>
          <w:tab w:val="num" w:pos="-3119"/>
        </w:tabs>
        <w:spacing w:before="0" w:after="0" w:line="240" w:lineRule="auto"/>
        <w:ind w:left="0" w:firstLine="426"/>
        <w:rPr>
          <w:szCs w:val="22"/>
          <w:lang w:val="bg-BG"/>
        </w:rPr>
      </w:pPr>
      <w:r>
        <w:rPr>
          <w:rFonts w:ascii="All Times New Roman" w:hAnsi="All Times New Roman" w:cs="All Times New Roman"/>
          <w:b/>
          <w:szCs w:val="24"/>
          <w:lang w:val="bg-BG"/>
        </w:rPr>
        <w:t>.</w:t>
      </w:r>
      <w:r w:rsidR="009012EB" w:rsidRPr="00227C36">
        <w:rPr>
          <w:rFonts w:ascii="All Times New Roman" w:hAnsi="All Times New Roman" w:cs="All Times New Roman"/>
          <w:b/>
          <w:szCs w:val="24"/>
          <w:lang w:val="bg-BG"/>
        </w:rPr>
        <w:t>ВЪЗЛОЖИТЕЛЯТ</w:t>
      </w:r>
      <w:r w:rsidR="009012EB" w:rsidRPr="00227C36">
        <w:rPr>
          <w:rFonts w:ascii="All Times New Roman" w:hAnsi="All Times New Roman" w:cs="All Times New Roman"/>
          <w:szCs w:val="24"/>
          <w:lang w:val="bg-BG"/>
        </w:rPr>
        <w:t xml:space="preserve"> на основание проведена </w:t>
      </w:r>
      <w:r w:rsidR="009012EB" w:rsidRPr="009012EB">
        <w:rPr>
          <w:rFonts w:ascii="All Times New Roman" w:hAnsi="All Times New Roman" w:cs="All Times New Roman"/>
          <w:szCs w:val="22"/>
          <w:lang w:val="bg-BG"/>
        </w:rPr>
        <w:t xml:space="preserve">открита процедура и представена оферта възлага, а </w:t>
      </w:r>
      <w:r w:rsidR="009012EB" w:rsidRPr="009012EB">
        <w:rPr>
          <w:rFonts w:ascii="All Times New Roman" w:hAnsi="All Times New Roman" w:cs="All Times New Roman"/>
          <w:b/>
          <w:szCs w:val="22"/>
          <w:lang w:val="bg-BG"/>
        </w:rPr>
        <w:t>ИЗПЪЛНИТЕЛЯТ</w:t>
      </w:r>
      <w:r w:rsidR="009012EB" w:rsidRPr="009012EB">
        <w:rPr>
          <w:rFonts w:ascii="All Times New Roman" w:hAnsi="All Times New Roman" w:cs="All Times New Roman"/>
          <w:szCs w:val="22"/>
          <w:lang w:val="bg-BG"/>
        </w:rPr>
        <w:t xml:space="preserve"> приема и се задължава да изработи</w:t>
      </w:r>
      <w:r w:rsidR="009012EB" w:rsidRPr="009012EB">
        <w:rPr>
          <w:szCs w:val="22"/>
        </w:rPr>
        <w:t xml:space="preserve"> и </w:t>
      </w:r>
      <w:proofErr w:type="spellStart"/>
      <w:r w:rsidR="009012EB" w:rsidRPr="009012EB">
        <w:rPr>
          <w:szCs w:val="22"/>
        </w:rPr>
        <w:t>достави</w:t>
      </w:r>
      <w:proofErr w:type="spellEnd"/>
      <w:r w:rsidR="009012EB" w:rsidRPr="009012EB">
        <w:rPr>
          <w:szCs w:val="22"/>
          <w:lang w:val="bg-BG"/>
        </w:rPr>
        <w:t xml:space="preserve"> </w:t>
      </w:r>
      <w:proofErr w:type="spellStart"/>
      <w:r w:rsidR="009012EB" w:rsidRPr="009012EB">
        <w:rPr>
          <w:szCs w:val="22"/>
        </w:rPr>
        <w:t>униформено</w:t>
      </w:r>
      <w:proofErr w:type="spellEnd"/>
      <w:r w:rsidR="009012EB" w:rsidRPr="009012EB">
        <w:rPr>
          <w:szCs w:val="22"/>
        </w:rPr>
        <w:t xml:space="preserve"> </w:t>
      </w:r>
      <w:proofErr w:type="spellStart"/>
      <w:r w:rsidR="009012EB" w:rsidRPr="009012EB">
        <w:rPr>
          <w:szCs w:val="22"/>
        </w:rPr>
        <w:t>облекло</w:t>
      </w:r>
      <w:proofErr w:type="spellEnd"/>
      <w:r w:rsidR="009012EB" w:rsidRPr="009012EB">
        <w:rPr>
          <w:szCs w:val="22"/>
        </w:rPr>
        <w:t xml:space="preserve"> и </w:t>
      </w:r>
      <w:proofErr w:type="spellStart"/>
      <w:r w:rsidR="009012EB" w:rsidRPr="009012EB">
        <w:rPr>
          <w:szCs w:val="22"/>
        </w:rPr>
        <w:t>шуби</w:t>
      </w:r>
      <w:proofErr w:type="spellEnd"/>
      <w:r w:rsidR="009012EB" w:rsidRPr="009012EB">
        <w:rPr>
          <w:szCs w:val="22"/>
        </w:rPr>
        <w:t xml:space="preserve"> </w:t>
      </w:r>
      <w:proofErr w:type="spellStart"/>
      <w:r w:rsidR="009012EB" w:rsidRPr="009012EB">
        <w:rPr>
          <w:szCs w:val="22"/>
        </w:rPr>
        <w:t>за</w:t>
      </w:r>
      <w:proofErr w:type="spellEnd"/>
      <w:r w:rsidR="009012EB" w:rsidRPr="009012EB">
        <w:rPr>
          <w:szCs w:val="22"/>
        </w:rPr>
        <w:t xml:space="preserve"> </w:t>
      </w:r>
      <w:proofErr w:type="spellStart"/>
      <w:r w:rsidR="009012EB" w:rsidRPr="009012EB">
        <w:rPr>
          <w:szCs w:val="22"/>
        </w:rPr>
        <w:t>водачи</w:t>
      </w:r>
      <w:proofErr w:type="spellEnd"/>
      <w:r w:rsidR="009012EB" w:rsidRPr="009012EB">
        <w:rPr>
          <w:szCs w:val="22"/>
        </w:rPr>
        <w:t xml:space="preserve"> </w:t>
      </w:r>
      <w:proofErr w:type="spellStart"/>
      <w:r w:rsidR="009012EB" w:rsidRPr="009012EB">
        <w:rPr>
          <w:szCs w:val="22"/>
        </w:rPr>
        <w:t>на</w:t>
      </w:r>
      <w:proofErr w:type="spellEnd"/>
      <w:r w:rsidR="009012EB" w:rsidRPr="009012EB">
        <w:rPr>
          <w:szCs w:val="22"/>
        </w:rPr>
        <w:t xml:space="preserve"> </w:t>
      </w:r>
      <w:proofErr w:type="spellStart"/>
      <w:r w:rsidR="009012EB" w:rsidRPr="009012EB">
        <w:rPr>
          <w:szCs w:val="22"/>
        </w:rPr>
        <w:t>автобуси</w:t>
      </w:r>
      <w:proofErr w:type="spellEnd"/>
      <w:r w:rsidR="009012EB" w:rsidRPr="009012EB" w:rsidDel="009012EB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, както следва:</w:t>
      </w:r>
    </w:p>
    <w:p w:rsidR="00C44633" w:rsidRPr="009659A6" w:rsidRDefault="00C44633" w:rsidP="009D2220">
      <w:pPr>
        <w:pStyle w:val="Heading2"/>
        <w:numPr>
          <w:ilvl w:val="0"/>
          <w:numId w:val="0"/>
        </w:numPr>
        <w:tabs>
          <w:tab w:val="num" w:pos="-3119"/>
        </w:tabs>
        <w:spacing w:before="0" w:after="0" w:line="240" w:lineRule="auto"/>
        <w:ind w:firstLine="426"/>
        <w:rPr>
          <w:szCs w:val="22"/>
          <w:lang w:val="bg-BG"/>
        </w:rPr>
      </w:pPr>
    </w:p>
    <w:p w:rsidR="00C44633" w:rsidRPr="00C44633" w:rsidRDefault="00033C29" w:rsidP="009D2220">
      <w:pPr>
        <w:tabs>
          <w:tab w:val="num" w:pos="-3119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A60B0">
        <w:rPr>
          <w:rFonts w:ascii="Times New Roman" w:hAnsi="Times New Roman"/>
        </w:rPr>
        <w:t>.</w:t>
      </w:r>
      <w:r w:rsidR="000B54CB">
        <w:rPr>
          <w:rFonts w:ascii="Times New Roman" w:hAnsi="Times New Roman"/>
        </w:rPr>
        <w:t xml:space="preserve"> </w:t>
      </w:r>
      <w:r w:rsidR="00C44633" w:rsidRPr="00C44633">
        <w:rPr>
          <w:rFonts w:ascii="Times New Roman" w:hAnsi="Times New Roman"/>
        </w:rPr>
        <w:t>Ризи за пролетно-летния сезон (риза) – 800 броя.</w:t>
      </w:r>
    </w:p>
    <w:p w:rsidR="00C44633" w:rsidRPr="00C44633" w:rsidRDefault="00033C29" w:rsidP="009D2220">
      <w:pPr>
        <w:tabs>
          <w:tab w:val="num" w:pos="-3119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A60B0">
        <w:rPr>
          <w:rFonts w:ascii="Times New Roman" w:hAnsi="Times New Roman"/>
        </w:rPr>
        <w:t>.</w:t>
      </w:r>
      <w:r w:rsidR="000B54CB">
        <w:rPr>
          <w:rFonts w:ascii="Times New Roman" w:hAnsi="Times New Roman"/>
        </w:rPr>
        <w:t xml:space="preserve"> </w:t>
      </w:r>
      <w:r w:rsidR="00C44633" w:rsidRPr="00C44633">
        <w:rPr>
          <w:rFonts w:ascii="Times New Roman" w:hAnsi="Times New Roman"/>
        </w:rPr>
        <w:t>Ризи за есенно-зимния сезон (риза) – 800 броя.</w:t>
      </w:r>
    </w:p>
    <w:p w:rsidR="00A453C4" w:rsidRPr="00C44633" w:rsidRDefault="00033C29" w:rsidP="009D2220">
      <w:pPr>
        <w:tabs>
          <w:tab w:val="num" w:pos="-3119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A60B0">
        <w:rPr>
          <w:rFonts w:ascii="Times New Roman" w:hAnsi="Times New Roman"/>
        </w:rPr>
        <w:t>.</w:t>
      </w:r>
      <w:r w:rsidR="000B54CB">
        <w:rPr>
          <w:rFonts w:ascii="Times New Roman" w:hAnsi="Times New Roman"/>
        </w:rPr>
        <w:t xml:space="preserve"> </w:t>
      </w:r>
      <w:r w:rsidR="00A453C4" w:rsidRPr="00C44633">
        <w:rPr>
          <w:rFonts w:ascii="Times New Roman" w:hAnsi="Times New Roman"/>
        </w:rPr>
        <w:t>Куртки за пролетно-летния сезон (лятна куртка)– 400 броя.</w:t>
      </w:r>
    </w:p>
    <w:p w:rsidR="00A453C4" w:rsidRPr="00C44633" w:rsidRDefault="00AA60B0" w:rsidP="009D2220">
      <w:pPr>
        <w:tabs>
          <w:tab w:val="num" w:pos="-3119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0B54CB">
        <w:rPr>
          <w:rFonts w:ascii="Times New Roman" w:hAnsi="Times New Roman"/>
        </w:rPr>
        <w:t xml:space="preserve"> </w:t>
      </w:r>
      <w:r w:rsidR="00A453C4" w:rsidRPr="00C44633">
        <w:rPr>
          <w:rFonts w:ascii="Times New Roman" w:hAnsi="Times New Roman"/>
        </w:rPr>
        <w:t>Куртки за есенно-зимния сезон (зимна куртка) – 400 броя.</w:t>
      </w:r>
    </w:p>
    <w:p w:rsidR="00C44633" w:rsidRPr="00C44633" w:rsidRDefault="00AA60B0" w:rsidP="009D2220">
      <w:pPr>
        <w:tabs>
          <w:tab w:val="num" w:pos="-3119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C44633" w:rsidRPr="00C44633">
        <w:rPr>
          <w:rFonts w:ascii="Times New Roman" w:hAnsi="Times New Roman"/>
        </w:rPr>
        <w:t>Панталони за пролетно-летния сезон (летен панталон)– 400 броя.</w:t>
      </w:r>
    </w:p>
    <w:p w:rsidR="00AA60B0" w:rsidRDefault="00AA60B0" w:rsidP="009D2220">
      <w:pPr>
        <w:tabs>
          <w:tab w:val="num" w:pos="-3119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C44633" w:rsidRPr="00C44633">
        <w:rPr>
          <w:rFonts w:ascii="Times New Roman" w:hAnsi="Times New Roman"/>
        </w:rPr>
        <w:t>Панталони за есенно-зимния сезон (зимен панталон) – 400 броя.</w:t>
      </w:r>
    </w:p>
    <w:p w:rsidR="00C44633" w:rsidRDefault="00AA60B0" w:rsidP="009D2220">
      <w:pPr>
        <w:tabs>
          <w:tab w:val="num" w:pos="-3119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C44633" w:rsidRPr="00C44633">
        <w:rPr>
          <w:rFonts w:ascii="Times New Roman" w:hAnsi="Times New Roman"/>
        </w:rPr>
        <w:t>Вратовръзки– 400 броя.</w:t>
      </w:r>
    </w:p>
    <w:p w:rsidR="00033C29" w:rsidRPr="00C44633" w:rsidRDefault="00033C29" w:rsidP="009D2220">
      <w:pPr>
        <w:tabs>
          <w:tab w:val="num" w:pos="-3119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A60B0">
        <w:rPr>
          <w:rFonts w:ascii="Times New Roman" w:hAnsi="Times New Roman"/>
        </w:rPr>
        <w:t>.</w:t>
      </w:r>
      <w:r w:rsidRPr="00C44633">
        <w:rPr>
          <w:rFonts w:ascii="Times New Roman" w:hAnsi="Times New Roman"/>
        </w:rPr>
        <w:t>Шуба</w:t>
      </w:r>
      <w:r w:rsidR="00F70C3F">
        <w:rPr>
          <w:rFonts w:ascii="Times New Roman" w:hAnsi="Times New Roman"/>
        </w:rPr>
        <w:t xml:space="preserve"> </w:t>
      </w:r>
      <w:r w:rsidRPr="00C44633">
        <w:rPr>
          <w:rFonts w:ascii="Times New Roman" w:hAnsi="Times New Roman"/>
        </w:rPr>
        <w:t>– водач автобус – 400 бр.</w:t>
      </w:r>
      <w:r w:rsidR="009D2220">
        <w:rPr>
          <w:rFonts w:ascii="Times New Roman" w:hAnsi="Times New Roman"/>
        </w:rPr>
        <w:t>, съгласно техническата спецификация на ВЪЗЛОЖИТЕЛЯ за нуждите на</w:t>
      </w:r>
      <w:r w:rsidR="00901B6E">
        <w:rPr>
          <w:rFonts w:ascii="Times New Roman" w:hAnsi="Times New Roman"/>
        </w:rPr>
        <w:t xml:space="preserve"> „Столичен Автотранспорт” ЕАД</w:t>
      </w:r>
    </w:p>
    <w:p w:rsidR="003F1A83" w:rsidRDefault="00E03B3C" w:rsidP="009D2220">
      <w:pPr>
        <w:pStyle w:val="Heading2"/>
        <w:numPr>
          <w:ilvl w:val="0"/>
          <w:numId w:val="0"/>
        </w:numPr>
        <w:tabs>
          <w:tab w:val="num" w:pos="-3119"/>
        </w:tabs>
        <w:spacing w:before="0" w:after="0" w:line="240" w:lineRule="auto"/>
        <w:ind w:firstLine="426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общо </w:t>
      </w:r>
      <w:r w:rsidR="008E7FF7" w:rsidRPr="009659A6">
        <w:rPr>
          <w:szCs w:val="22"/>
          <w:lang w:val="bg-BG"/>
        </w:rPr>
        <w:t>н</w:t>
      </w:r>
      <w:r w:rsidR="003F1A83" w:rsidRPr="009659A6">
        <w:rPr>
          <w:szCs w:val="22"/>
          <w:lang w:val="bg-BG"/>
        </w:rPr>
        <w:t>арича</w:t>
      </w:r>
      <w:r w:rsidRPr="009659A6">
        <w:rPr>
          <w:szCs w:val="22"/>
          <w:lang w:val="bg-BG"/>
        </w:rPr>
        <w:t xml:space="preserve">ни </w:t>
      </w:r>
      <w:r w:rsidR="003B3193" w:rsidRPr="009659A6">
        <w:rPr>
          <w:szCs w:val="22"/>
          <w:lang w:val="bg-BG"/>
        </w:rPr>
        <w:t xml:space="preserve">в настоящия </w:t>
      </w:r>
      <w:r w:rsidR="00D405BC">
        <w:rPr>
          <w:szCs w:val="22"/>
          <w:lang w:val="bg-BG"/>
        </w:rPr>
        <w:t>д</w:t>
      </w:r>
      <w:r w:rsidR="003B3193" w:rsidRPr="009659A6">
        <w:rPr>
          <w:szCs w:val="22"/>
          <w:lang w:val="bg-BG"/>
        </w:rPr>
        <w:t xml:space="preserve">оговор </w:t>
      </w:r>
      <w:r w:rsidR="003B3193" w:rsidRPr="009659A6">
        <w:rPr>
          <w:b/>
          <w:szCs w:val="22"/>
          <w:lang w:val="bg-BG"/>
        </w:rPr>
        <w:t>Стоката</w:t>
      </w:r>
      <w:r w:rsidR="003B3193" w:rsidRPr="009659A6">
        <w:rPr>
          <w:szCs w:val="22"/>
          <w:lang w:val="bg-BG"/>
        </w:rPr>
        <w:t>.</w:t>
      </w:r>
    </w:p>
    <w:p w:rsidR="00C44633" w:rsidRPr="009659A6" w:rsidRDefault="00C44633" w:rsidP="00E03B3C">
      <w:pPr>
        <w:pStyle w:val="Heading2"/>
        <w:numPr>
          <w:ilvl w:val="0"/>
          <w:numId w:val="0"/>
        </w:numPr>
        <w:tabs>
          <w:tab w:val="num" w:pos="0"/>
        </w:tabs>
        <w:spacing w:before="0" w:after="0" w:line="240" w:lineRule="auto"/>
        <w:rPr>
          <w:szCs w:val="22"/>
          <w:lang w:val="bg-BG"/>
        </w:rPr>
      </w:pPr>
    </w:p>
    <w:p w:rsidR="001F01B7" w:rsidRPr="00AB224E" w:rsidRDefault="001F01B7" w:rsidP="004F602E">
      <w:pPr>
        <w:pStyle w:val="Heading2"/>
        <w:tabs>
          <w:tab w:val="clear" w:pos="1145"/>
          <w:tab w:val="num" w:pos="-3686"/>
          <w:tab w:val="left" w:pos="426"/>
        </w:tabs>
        <w:spacing w:before="0" w:after="0" w:line="240" w:lineRule="auto"/>
        <w:ind w:left="0"/>
        <w:rPr>
          <w:szCs w:val="22"/>
          <w:lang w:val="bg-BG"/>
        </w:rPr>
      </w:pPr>
      <w:r w:rsidRPr="00D7355D">
        <w:rPr>
          <w:szCs w:val="22"/>
          <w:lang w:val="bg-BG"/>
        </w:rPr>
        <w:t>Възложителят може да заяви по-големи или допълнителни количества от посочените в т. 1.1 артикули</w:t>
      </w:r>
      <w:r w:rsidR="00D7355D" w:rsidRPr="00D7355D">
        <w:rPr>
          <w:color w:val="auto"/>
          <w:szCs w:val="22"/>
          <w:lang w:val="bg-BG"/>
        </w:rPr>
        <w:t xml:space="preserve"> за </w:t>
      </w:r>
      <w:proofErr w:type="spellStart"/>
      <w:r w:rsidR="00D7355D" w:rsidRPr="00D7355D">
        <w:rPr>
          <w:color w:val="auto"/>
          <w:szCs w:val="22"/>
          <w:lang w:val="bg-BG"/>
        </w:rPr>
        <w:t>новозназначени</w:t>
      </w:r>
      <w:proofErr w:type="spellEnd"/>
      <w:r w:rsidR="00C44633">
        <w:rPr>
          <w:color w:val="auto"/>
          <w:szCs w:val="22"/>
          <w:lang w:val="bg-BG"/>
        </w:rPr>
        <w:t>/други</w:t>
      </w:r>
      <w:r w:rsidR="00D7355D" w:rsidRPr="00D7355D">
        <w:rPr>
          <w:color w:val="auto"/>
          <w:szCs w:val="22"/>
          <w:lang w:val="bg-BG"/>
        </w:rPr>
        <w:t xml:space="preserve"> лица</w:t>
      </w:r>
      <w:r w:rsidR="00D7355D" w:rsidRPr="00D7355D">
        <w:rPr>
          <w:szCs w:val="22"/>
          <w:lang w:val="bg-BG"/>
        </w:rPr>
        <w:t xml:space="preserve">, но </w:t>
      </w:r>
      <w:r w:rsidR="00C44633">
        <w:rPr>
          <w:szCs w:val="22"/>
          <w:lang w:val="bg-BG"/>
        </w:rPr>
        <w:t xml:space="preserve">за обща стойност на договора </w:t>
      </w:r>
      <w:r w:rsidR="00D7355D" w:rsidRPr="00D7355D">
        <w:rPr>
          <w:szCs w:val="22"/>
          <w:lang w:val="bg-BG"/>
        </w:rPr>
        <w:t xml:space="preserve">не повече от </w:t>
      </w:r>
      <w:r w:rsidR="002A6C34">
        <w:rPr>
          <w:szCs w:val="22"/>
          <w:lang w:val="en-US"/>
        </w:rPr>
        <w:t xml:space="preserve">490 </w:t>
      </w:r>
      <w:r w:rsidR="002A6C34" w:rsidRPr="000158A7">
        <w:rPr>
          <w:szCs w:val="22"/>
          <w:lang w:val="en-US"/>
        </w:rPr>
        <w:t>0</w:t>
      </w:r>
      <w:r w:rsidR="00C44633" w:rsidRPr="000158A7">
        <w:rPr>
          <w:szCs w:val="22"/>
          <w:lang w:val="bg-BG"/>
        </w:rPr>
        <w:t>00 лева</w:t>
      </w:r>
      <w:r w:rsidR="002A6C34" w:rsidRPr="000158A7">
        <w:rPr>
          <w:szCs w:val="22"/>
          <w:lang w:val="en-US"/>
        </w:rPr>
        <w:t xml:space="preserve"> (</w:t>
      </w:r>
      <w:r w:rsidR="002A6C34" w:rsidRPr="000158A7">
        <w:rPr>
          <w:szCs w:val="22"/>
          <w:lang w:val="bg-BG"/>
        </w:rPr>
        <w:t>четиристотин и деветдесет хиляди лева</w:t>
      </w:r>
      <w:r w:rsidR="002A6C34" w:rsidRPr="000158A7">
        <w:rPr>
          <w:szCs w:val="22"/>
          <w:lang w:val="en-US"/>
        </w:rPr>
        <w:t>)</w:t>
      </w:r>
      <w:r w:rsidR="00C44633" w:rsidRPr="000158A7">
        <w:rPr>
          <w:szCs w:val="22"/>
          <w:lang w:val="bg-BG"/>
        </w:rPr>
        <w:t xml:space="preserve"> без ДДС</w:t>
      </w:r>
      <w:r w:rsidR="00D7355D" w:rsidRPr="000158A7">
        <w:rPr>
          <w:szCs w:val="22"/>
          <w:lang w:val="bg-BG"/>
        </w:rPr>
        <w:t>,</w:t>
      </w:r>
      <w:r w:rsidR="00D27AA0" w:rsidRPr="000158A7">
        <w:rPr>
          <w:color w:val="7030A0"/>
          <w:szCs w:val="22"/>
          <w:lang w:val="bg-BG"/>
        </w:rPr>
        <w:t xml:space="preserve"> </w:t>
      </w:r>
      <w:r w:rsidRPr="000158A7">
        <w:rPr>
          <w:szCs w:val="22"/>
          <w:lang w:val="bg-BG"/>
        </w:rPr>
        <w:t>които Изпълнителят следва да</w:t>
      </w:r>
      <w:r w:rsidRPr="00D7355D">
        <w:rPr>
          <w:szCs w:val="22"/>
          <w:lang w:val="bg-BG"/>
        </w:rPr>
        <w:t xml:space="preserve"> </w:t>
      </w:r>
      <w:r w:rsidRPr="00D7355D">
        <w:rPr>
          <w:szCs w:val="22"/>
          <w:lang w:val="bg-BG"/>
        </w:rPr>
        <w:lastRenderedPageBreak/>
        <w:t xml:space="preserve">изработи и достави при посочените в </w:t>
      </w:r>
      <w:r w:rsidRPr="00AB224E">
        <w:rPr>
          <w:szCs w:val="22"/>
          <w:lang w:val="bg-BG"/>
        </w:rPr>
        <w:t>Ценовото предложение (Приложение № 1 към Договора) единични цени и по реда</w:t>
      </w:r>
      <w:r w:rsidR="00A151C6" w:rsidRPr="00AB224E">
        <w:rPr>
          <w:szCs w:val="22"/>
          <w:lang w:val="bg-BG"/>
        </w:rPr>
        <w:t xml:space="preserve"> и при условията</w:t>
      </w:r>
      <w:r w:rsidRPr="00AB224E">
        <w:rPr>
          <w:szCs w:val="22"/>
          <w:lang w:val="bg-BG"/>
        </w:rPr>
        <w:t xml:space="preserve"> на Договора.</w:t>
      </w:r>
    </w:p>
    <w:p w:rsidR="008460E5" w:rsidRPr="00AB224E" w:rsidRDefault="00FB63F6" w:rsidP="004F602E">
      <w:pPr>
        <w:pStyle w:val="Heading2"/>
        <w:tabs>
          <w:tab w:val="clear" w:pos="1145"/>
          <w:tab w:val="num" w:pos="-3119"/>
          <w:tab w:val="left" w:pos="426"/>
        </w:tabs>
        <w:spacing w:before="0" w:after="0" w:line="240" w:lineRule="auto"/>
        <w:ind w:left="0"/>
        <w:rPr>
          <w:szCs w:val="22"/>
          <w:lang w:val="bg-BG"/>
        </w:rPr>
      </w:pPr>
      <w:r w:rsidRPr="00AB224E">
        <w:rPr>
          <w:szCs w:val="22"/>
          <w:lang w:val="bg-BG"/>
        </w:rPr>
        <w:t>Бр</w:t>
      </w:r>
      <w:r w:rsidR="00471385" w:rsidRPr="00AB224E">
        <w:rPr>
          <w:szCs w:val="22"/>
          <w:lang w:val="bg-BG"/>
        </w:rPr>
        <w:t xml:space="preserve">ойките от необходимите размери </w:t>
      </w:r>
      <w:r w:rsidRPr="00AB224E">
        <w:rPr>
          <w:szCs w:val="22"/>
          <w:lang w:val="bg-BG"/>
        </w:rPr>
        <w:t>ще бъдат посочени от Възложителя в заявките, направени по реда на Документацията и Договора.</w:t>
      </w:r>
    </w:p>
    <w:p w:rsidR="0074035D" w:rsidRPr="00AB224E" w:rsidRDefault="00FB63F6" w:rsidP="004F602E">
      <w:pPr>
        <w:pStyle w:val="BodyText3"/>
        <w:numPr>
          <w:ilvl w:val="1"/>
          <w:numId w:val="10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 w:rsidRPr="004F602E">
        <w:rPr>
          <w:rFonts w:ascii="Times New Roman" w:hAnsi="Times New Roman"/>
          <w:b w:val="0"/>
          <w:sz w:val="22"/>
          <w:szCs w:val="22"/>
        </w:rPr>
        <w:t xml:space="preserve">Мястото за доставка на Стоката е </w:t>
      </w:r>
      <w:r w:rsidR="00AB224E" w:rsidRPr="004F602E">
        <w:rPr>
          <w:rFonts w:ascii="Times New Roman" w:hAnsi="Times New Roman"/>
          <w:b w:val="0"/>
          <w:sz w:val="22"/>
          <w:szCs w:val="22"/>
        </w:rPr>
        <w:t>сградата</w:t>
      </w:r>
      <w:r w:rsidR="00AB224E" w:rsidRPr="00AB224E">
        <w:rPr>
          <w:rFonts w:ascii="Times New Roman" w:hAnsi="Times New Roman"/>
          <w:b w:val="0"/>
          <w:sz w:val="22"/>
          <w:szCs w:val="22"/>
        </w:rPr>
        <w:t xml:space="preserve"> на „Столичен Автотранспорт” ЕАД, ул. „Житница” № 21 - за Автобусно поделение „</w:t>
      </w:r>
      <w:proofErr w:type="spellStart"/>
      <w:r w:rsidR="00AB224E" w:rsidRPr="00AB224E">
        <w:rPr>
          <w:rFonts w:ascii="Times New Roman" w:hAnsi="Times New Roman"/>
          <w:b w:val="0"/>
          <w:sz w:val="22"/>
          <w:szCs w:val="22"/>
        </w:rPr>
        <w:t>Земляне</w:t>
      </w:r>
      <w:proofErr w:type="spellEnd"/>
      <w:r w:rsidR="00AB224E" w:rsidRPr="00AB224E">
        <w:rPr>
          <w:rFonts w:ascii="Times New Roman" w:hAnsi="Times New Roman"/>
          <w:b w:val="0"/>
          <w:sz w:val="22"/>
          <w:szCs w:val="22"/>
        </w:rPr>
        <w:t>”</w:t>
      </w:r>
      <w:r w:rsidR="00AB224E" w:rsidRPr="00AB224E">
        <w:rPr>
          <w:rFonts w:ascii="Times New Roman" w:hAnsi="Times New Roman"/>
          <w:b w:val="0"/>
          <w:sz w:val="22"/>
          <w:szCs w:val="22"/>
          <w:lang w:val="en-US"/>
        </w:rPr>
        <w:t>;</w:t>
      </w:r>
      <w:r w:rsidR="00AB224E" w:rsidRPr="00AB224E">
        <w:rPr>
          <w:rFonts w:ascii="Times New Roman" w:hAnsi="Times New Roman"/>
          <w:b w:val="0"/>
          <w:sz w:val="22"/>
          <w:szCs w:val="22"/>
        </w:rPr>
        <w:t xml:space="preserve"> за Автобусно поделение - „Дружба” гара Искър, ул. „Капитан Любен </w:t>
      </w:r>
      <w:proofErr w:type="spellStart"/>
      <w:r w:rsidR="00AB224E" w:rsidRPr="00AB224E">
        <w:rPr>
          <w:rFonts w:ascii="Times New Roman" w:hAnsi="Times New Roman"/>
          <w:b w:val="0"/>
          <w:sz w:val="22"/>
          <w:szCs w:val="22"/>
        </w:rPr>
        <w:t>Кондаков</w:t>
      </w:r>
      <w:proofErr w:type="spellEnd"/>
      <w:r w:rsidR="00AB224E" w:rsidRPr="00AB224E">
        <w:rPr>
          <w:rFonts w:ascii="Times New Roman" w:hAnsi="Times New Roman"/>
          <w:b w:val="0"/>
          <w:sz w:val="22"/>
          <w:szCs w:val="22"/>
        </w:rPr>
        <w:t>” № 7</w:t>
      </w:r>
      <w:r w:rsidR="00AB224E" w:rsidRPr="00AB224E">
        <w:rPr>
          <w:rFonts w:ascii="Times New Roman" w:hAnsi="Times New Roman"/>
          <w:b w:val="0"/>
          <w:sz w:val="22"/>
          <w:szCs w:val="22"/>
          <w:lang w:val="en-US"/>
        </w:rPr>
        <w:t>;</w:t>
      </w:r>
      <w:r w:rsidR="00AB224E" w:rsidRPr="00AB224E">
        <w:rPr>
          <w:rFonts w:ascii="Times New Roman" w:hAnsi="Times New Roman"/>
          <w:b w:val="0"/>
          <w:sz w:val="22"/>
          <w:szCs w:val="22"/>
        </w:rPr>
        <w:t xml:space="preserve"> за Автобусно поделение „</w:t>
      </w:r>
      <w:proofErr w:type="spellStart"/>
      <w:r w:rsidR="00AB224E" w:rsidRPr="00AB224E">
        <w:rPr>
          <w:rFonts w:ascii="Times New Roman" w:hAnsi="Times New Roman"/>
          <w:b w:val="0"/>
          <w:sz w:val="22"/>
          <w:szCs w:val="22"/>
        </w:rPr>
        <w:t>Малашевци</w:t>
      </w:r>
      <w:proofErr w:type="spellEnd"/>
      <w:r w:rsidR="00AB224E" w:rsidRPr="00AB224E">
        <w:rPr>
          <w:rFonts w:ascii="Times New Roman" w:hAnsi="Times New Roman"/>
          <w:b w:val="0"/>
          <w:sz w:val="22"/>
          <w:szCs w:val="22"/>
        </w:rPr>
        <w:t>” - ул. „Резбарска” № 11.</w:t>
      </w:r>
    </w:p>
    <w:p w:rsidR="008460E5" w:rsidRPr="00AB224E" w:rsidRDefault="00FB63F6" w:rsidP="004F602E">
      <w:pPr>
        <w:pStyle w:val="Heading2"/>
        <w:numPr>
          <w:ilvl w:val="1"/>
          <w:numId w:val="10"/>
        </w:numPr>
        <w:tabs>
          <w:tab w:val="left" w:pos="426"/>
        </w:tabs>
        <w:spacing w:before="0" w:after="0" w:line="240" w:lineRule="auto"/>
        <w:ind w:left="0" w:firstLine="0"/>
        <w:rPr>
          <w:szCs w:val="22"/>
          <w:lang w:val="bg-BG"/>
        </w:rPr>
      </w:pPr>
      <w:r w:rsidRPr="00AB224E">
        <w:rPr>
          <w:szCs w:val="22"/>
          <w:lang w:val="bg-BG"/>
        </w:rPr>
        <w:t xml:space="preserve">Точният адрес на доставка ще бъде посочен </w:t>
      </w:r>
      <w:r w:rsidR="00D9732A" w:rsidRPr="00AB224E">
        <w:rPr>
          <w:szCs w:val="22"/>
          <w:lang w:val="bg-BG"/>
        </w:rPr>
        <w:t>от Възложителя в подадената от него заявка</w:t>
      </w:r>
      <w:r w:rsidRPr="00AB224E">
        <w:rPr>
          <w:szCs w:val="22"/>
          <w:lang w:val="bg-BG"/>
        </w:rPr>
        <w:t>, направена по реда на Договора.</w:t>
      </w:r>
    </w:p>
    <w:p w:rsidR="000B66BF" w:rsidRDefault="00F17C0D" w:rsidP="004F602E">
      <w:pPr>
        <w:pStyle w:val="Heading2"/>
        <w:numPr>
          <w:ilvl w:val="1"/>
          <w:numId w:val="10"/>
        </w:numPr>
        <w:tabs>
          <w:tab w:val="left" w:pos="426"/>
        </w:tabs>
        <w:spacing w:before="0" w:after="0" w:line="240" w:lineRule="auto"/>
        <w:ind w:left="0" w:firstLine="0"/>
        <w:rPr>
          <w:szCs w:val="22"/>
          <w:lang w:val="bg-BG"/>
        </w:rPr>
      </w:pPr>
      <w:bookmarkStart w:id="0" w:name="_Ref376879208"/>
      <w:r w:rsidRPr="00AB224E">
        <w:rPr>
          <w:szCs w:val="22"/>
          <w:lang w:val="bg-BG"/>
        </w:rPr>
        <w:t>Възложителят</w:t>
      </w:r>
      <w:r w:rsidRPr="009659A6">
        <w:rPr>
          <w:szCs w:val="22"/>
          <w:lang w:val="bg-BG"/>
        </w:rPr>
        <w:t xml:space="preserve"> ще отправи </w:t>
      </w:r>
      <w:r w:rsidR="005D6926" w:rsidRPr="009659A6">
        <w:rPr>
          <w:szCs w:val="22"/>
          <w:lang w:val="bg-BG"/>
        </w:rPr>
        <w:t>към</w:t>
      </w:r>
      <w:r w:rsidRPr="009659A6">
        <w:rPr>
          <w:szCs w:val="22"/>
          <w:lang w:val="bg-BG"/>
        </w:rPr>
        <w:t xml:space="preserve"> Изпълнител</w:t>
      </w:r>
      <w:r w:rsidR="005D6926" w:rsidRPr="009659A6">
        <w:rPr>
          <w:szCs w:val="22"/>
          <w:lang w:val="bg-BG"/>
        </w:rPr>
        <w:t>я</w:t>
      </w:r>
      <w:r w:rsidRPr="009659A6">
        <w:rPr>
          <w:szCs w:val="22"/>
          <w:lang w:val="bg-BG"/>
        </w:rPr>
        <w:t xml:space="preserve"> </w:t>
      </w:r>
      <w:r w:rsidR="00C44633">
        <w:rPr>
          <w:szCs w:val="22"/>
          <w:lang w:val="bg-BG"/>
        </w:rPr>
        <w:t xml:space="preserve">отделни </w:t>
      </w:r>
      <w:r w:rsidRPr="009659A6">
        <w:rPr>
          <w:szCs w:val="22"/>
          <w:lang w:val="bg-BG"/>
        </w:rPr>
        <w:t>заявки</w:t>
      </w:r>
      <w:r w:rsidR="00C44633">
        <w:rPr>
          <w:szCs w:val="22"/>
        </w:rPr>
        <w:t xml:space="preserve"> </w:t>
      </w:r>
      <w:proofErr w:type="spellStart"/>
      <w:r w:rsidR="00C44633">
        <w:rPr>
          <w:szCs w:val="22"/>
        </w:rPr>
        <w:t>според</w:t>
      </w:r>
      <w:proofErr w:type="spellEnd"/>
      <w:r w:rsidR="00C44633">
        <w:rPr>
          <w:szCs w:val="22"/>
        </w:rPr>
        <w:t xml:space="preserve"> </w:t>
      </w:r>
      <w:proofErr w:type="spellStart"/>
      <w:r w:rsidR="00C44633">
        <w:rPr>
          <w:szCs w:val="22"/>
        </w:rPr>
        <w:t>необходимостите</w:t>
      </w:r>
      <w:proofErr w:type="spellEnd"/>
      <w:r w:rsidR="00C44633">
        <w:rPr>
          <w:szCs w:val="22"/>
        </w:rPr>
        <w:t xml:space="preserve"> </w:t>
      </w:r>
      <w:proofErr w:type="spellStart"/>
      <w:r w:rsidR="00C44633">
        <w:rPr>
          <w:szCs w:val="22"/>
        </w:rPr>
        <w:t>си</w:t>
      </w:r>
      <w:proofErr w:type="spellEnd"/>
      <w:r w:rsidRPr="009659A6">
        <w:rPr>
          <w:szCs w:val="22"/>
          <w:lang w:val="bg-BG"/>
        </w:rPr>
        <w:t>, с които ще заяви получаването на Стоки</w:t>
      </w:r>
      <w:r w:rsidR="005D6926" w:rsidRPr="009659A6">
        <w:rPr>
          <w:szCs w:val="22"/>
          <w:lang w:val="bg-BG"/>
        </w:rPr>
        <w:t>те</w:t>
      </w:r>
      <w:r w:rsidR="005F1A05">
        <w:rPr>
          <w:szCs w:val="22"/>
          <w:lang w:val="bg-BG"/>
        </w:rPr>
        <w:t>, предмет на настоящия договор</w:t>
      </w:r>
      <w:r w:rsidRPr="009659A6">
        <w:rPr>
          <w:szCs w:val="22"/>
          <w:lang w:val="bg-BG"/>
        </w:rPr>
        <w:t>.</w:t>
      </w:r>
      <w:bookmarkEnd w:id="0"/>
    </w:p>
    <w:p w:rsidR="000B66BF" w:rsidRDefault="00792C94">
      <w:pPr>
        <w:pStyle w:val="Heading2"/>
        <w:numPr>
          <w:ilvl w:val="1"/>
          <w:numId w:val="10"/>
        </w:numPr>
        <w:spacing w:before="0" w:after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Стоката</w:t>
      </w:r>
      <w:r w:rsidR="00C572C7" w:rsidRPr="009659A6">
        <w:rPr>
          <w:szCs w:val="22"/>
          <w:lang w:val="bg-BG"/>
        </w:rPr>
        <w:t xml:space="preserve"> следва да отговаря точно на </w:t>
      </w:r>
      <w:r w:rsidR="00F04866" w:rsidRPr="009659A6">
        <w:rPr>
          <w:szCs w:val="22"/>
          <w:lang w:val="bg-BG"/>
        </w:rPr>
        <w:t>изискванията, описани в Техническата спецификация</w:t>
      </w:r>
      <w:r w:rsidRPr="009659A6">
        <w:rPr>
          <w:szCs w:val="22"/>
          <w:lang w:val="bg-BG"/>
        </w:rPr>
        <w:t xml:space="preserve"> (</w:t>
      </w:r>
      <w:r w:rsidRPr="009659A6">
        <w:rPr>
          <w:i/>
          <w:szCs w:val="22"/>
          <w:lang w:val="bg-BG"/>
        </w:rPr>
        <w:t>Приложение № 3 към Договора</w:t>
      </w:r>
      <w:r w:rsidRPr="009659A6">
        <w:rPr>
          <w:szCs w:val="22"/>
          <w:lang w:val="bg-BG"/>
        </w:rPr>
        <w:t>)</w:t>
      </w:r>
      <w:r w:rsidR="00F04866" w:rsidRPr="009659A6">
        <w:rPr>
          <w:szCs w:val="22"/>
          <w:lang w:val="bg-BG"/>
        </w:rPr>
        <w:t xml:space="preserve">, на </w:t>
      </w:r>
      <w:r w:rsidR="00C572C7" w:rsidRPr="009659A6">
        <w:rPr>
          <w:szCs w:val="22"/>
          <w:lang w:val="bg-BG"/>
        </w:rPr>
        <w:t xml:space="preserve">представените </w:t>
      </w:r>
      <w:r w:rsidRPr="009659A6">
        <w:rPr>
          <w:szCs w:val="22"/>
          <w:lang w:val="bg-BG"/>
        </w:rPr>
        <w:t xml:space="preserve">от Изпълнителя </w:t>
      </w:r>
      <w:r w:rsidR="00C572C7" w:rsidRPr="009659A6">
        <w:rPr>
          <w:szCs w:val="22"/>
          <w:lang w:val="bg-BG"/>
        </w:rPr>
        <w:t xml:space="preserve">мостри и </w:t>
      </w:r>
      <w:r w:rsidRPr="009659A6">
        <w:rPr>
          <w:szCs w:val="22"/>
          <w:lang w:val="bg-BG"/>
        </w:rPr>
        <w:t xml:space="preserve">на </w:t>
      </w:r>
      <w:r w:rsidR="00C572C7" w:rsidRPr="009659A6">
        <w:rPr>
          <w:szCs w:val="22"/>
          <w:lang w:val="bg-BG"/>
        </w:rPr>
        <w:t xml:space="preserve">документите, с които се доказват </w:t>
      </w:r>
      <w:r w:rsidRPr="009659A6">
        <w:rPr>
          <w:szCs w:val="22"/>
          <w:lang w:val="bg-BG"/>
        </w:rPr>
        <w:t>характеристиките на мострите</w:t>
      </w:r>
      <w:r w:rsidR="00C572C7" w:rsidRPr="009659A6">
        <w:rPr>
          <w:szCs w:val="22"/>
          <w:lang w:val="bg-BG"/>
        </w:rPr>
        <w:t>. Всяко несъответствие с тези изисквания се счита за дефект с всички произтичащи от това последици.</w:t>
      </w:r>
    </w:p>
    <w:p w:rsidR="008922FC" w:rsidRPr="009659A6" w:rsidRDefault="008922FC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Pr="009659A6" w:rsidRDefault="008460E5" w:rsidP="00C40E4E">
      <w:pPr>
        <w:pStyle w:val="Heading1"/>
      </w:pPr>
      <w:r w:rsidRPr="009659A6">
        <w:t>СРОКОВЕ</w:t>
      </w:r>
    </w:p>
    <w:p w:rsidR="00F812C4" w:rsidRPr="00402F93" w:rsidRDefault="00F812C4" w:rsidP="00F812C4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en-US"/>
        </w:rPr>
      </w:pPr>
    </w:p>
    <w:p w:rsidR="00FA7E7A" w:rsidRPr="009659A6" w:rsidRDefault="008460E5" w:rsidP="00F70C3F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Договорът влиза в сила от </w:t>
      </w:r>
      <w:r w:rsidR="00C45022">
        <w:rPr>
          <w:szCs w:val="22"/>
          <w:lang w:val="bg-BG"/>
        </w:rPr>
        <w:t>датата на регистрационния номер на същия</w:t>
      </w:r>
      <w:r w:rsidR="00C31580" w:rsidRPr="009659A6">
        <w:rPr>
          <w:szCs w:val="22"/>
          <w:lang w:val="bg-BG"/>
        </w:rPr>
        <w:t xml:space="preserve"> и е със </w:t>
      </w:r>
      <w:r w:rsidR="00C31580" w:rsidRPr="00C44633">
        <w:rPr>
          <w:color w:val="auto"/>
          <w:szCs w:val="22"/>
          <w:lang w:val="bg-BG"/>
        </w:rPr>
        <w:t xml:space="preserve">срок </w:t>
      </w:r>
      <w:r w:rsidR="00C44633" w:rsidRPr="00C44633">
        <w:rPr>
          <w:color w:val="auto"/>
          <w:szCs w:val="22"/>
          <w:lang w:val="bg-BG"/>
        </w:rPr>
        <w:t>2</w:t>
      </w:r>
      <w:r w:rsidR="00F55F00">
        <w:rPr>
          <w:szCs w:val="22"/>
          <w:lang w:val="bg-BG"/>
        </w:rPr>
        <w:t xml:space="preserve"> </w:t>
      </w:r>
      <w:r w:rsidR="00F55F00">
        <w:rPr>
          <w:szCs w:val="22"/>
          <w:lang w:val="en-US"/>
        </w:rPr>
        <w:t>(</w:t>
      </w:r>
      <w:r w:rsidR="00C44633">
        <w:rPr>
          <w:szCs w:val="22"/>
          <w:lang w:val="bg-BG"/>
        </w:rPr>
        <w:t>две</w:t>
      </w:r>
      <w:r w:rsidR="00F55F00">
        <w:rPr>
          <w:szCs w:val="22"/>
          <w:lang w:val="en-US"/>
        </w:rPr>
        <w:t>)</w:t>
      </w:r>
      <w:r w:rsidR="00F55F00">
        <w:rPr>
          <w:szCs w:val="22"/>
          <w:lang w:val="bg-BG"/>
        </w:rPr>
        <w:t xml:space="preserve"> годин</w:t>
      </w:r>
      <w:r w:rsidR="00C44633">
        <w:rPr>
          <w:szCs w:val="22"/>
          <w:lang w:val="bg-BG"/>
        </w:rPr>
        <w:t>и</w:t>
      </w:r>
      <w:r w:rsidR="00F55F00">
        <w:rPr>
          <w:szCs w:val="22"/>
          <w:lang w:val="bg-BG"/>
        </w:rPr>
        <w:t>, считано от датата на подписването му.</w:t>
      </w:r>
    </w:p>
    <w:p w:rsidR="00CD0E84" w:rsidRPr="009659A6" w:rsidRDefault="00FB63F6" w:rsidP="00F70C3F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Срок</w:t>
      </w:r>
      <w:r w:rsidR="00CD0E84" w:rsidRPr="009659A6">
        <w:rPr>
          <w:szCs w:val="22"/>
          <w:lang w:val="bg-BG"/>
        </w:rPr>
        <w:t>овете за доставките</w:t>
      </w:r>
      <w:r w:rsidR="00EE7E34" w:rsidRPr="009659A6">
        <w:rPr>
          <w:szCs w:val="22"/>
          <w:lang w:val="bg-BG"/>
        </w:rPr>
        <w:t xml:space="preserve"> започват да текат от датата на писмената заявка, отправена от Възложителя до Изпълнителя и</w:t>
      </w:r>
      <w:r w:rsidR="00CD0E84" w:rsidRPr="009659A6">
        <w:rPr>
          <w:szCs w:val="22"/>
          <w:lang w:val="bg-BG"/>
        </w:rPr>
        <w:t xml:space="preserve"> са както следва:</w:t>
      </w:r>
    </w:p>
    <w:p w:rsidR="000B66BF" w:rsidRDefault="00C44633" w:rsidP="00F70C3F">
      <w:pPr>
        <w:pStyle w:val="Heading2"/>
        <w:numPr>
          <w:ilvl w:val="2"/>
          <w:numId w:val="3"/>
        </w:numPr>
        <w:tabs>
          <w:tab w:val="num" w:pos="426"/>
        </w:tabs>
        <w:spacing w:before="0" w:after="0" w:line="240" w:lineRule="auto"/>
        <w:ind w:left="0" w:firstLine="0"/>
        <w:rPr>
          <w:szCs w:val="22"/>
          <w:lang w:val="bg-BG"/>
        </w:rPr>
      </w:pPr>
      <w:r>
        <w:rPr>
          <w:szCs w:val="22"/>
          <w:lang w:val="bg-BG"/>
        </w:rPr>
        <w:t xml:space="preserve">За заявка до </w:t>
      </w:r>
      <w:r w:rsidR="005A5FEF">
        <w:rPr>
          <w:szCs w:val="22"/>
          <w:lang w:val="bg-BG"/>
        </w:rPr>
        <w:t>1</w:t>
      </w:r>
      <w:r w:rsidR="00770423">
        <w:rPr>
          <w:szCs w:val="22"/>
          <w:lang w:val="bg-BG"/>
        </w:rPr>
        <w:t>4</w:t>
      </w:r>
      <w:r w:rsidR="005A5FEF">
        <w:rPr>
          <w:szCs w:val="22"/>
          <w:lang w:val="bg-BG"/>
        </w:rPr>
        <w:t xml:space="preserve">00 </w:t>
      </w:r>
      <w:r>
        <w:rPr>
          <w:szCs w:val="22"/>
          <w:lang w:val="bg-BG"/>
        </w:rPr>
        <w:t>броя</w:t>
      </w:r>
      <w:r w:rsidR="00CD0E84" w:rsidRPr="009659A6">
        <w:rPr>
          <w:szCs w:val="22"/>
          <w:lang w:val="bg-BG"/>
        </w:rPr>
        <w:t xml:space="preserve"> – извършва се в рамките на 20 (двадесет) дни</w:t>
      </w:r>
      <w:r w:rsidR="00EE7E34" w:rsidRPr="009659A6">
        <w:rPr>
          <w:szCs w:val="22"/>
          <w:lang w:val="bg-BG"/>
        </w:rPr>
        <w:t>;</w:t>
      </w:r>
    </w:p>
    <w:p w:rsidR="000B66BF" w:rsidRDefault="00C44633" w:rsidP="00F70C3F">
      <w:pPr>
        <w:pStyle w:val="Heading2"/>
        <w:numPr>
          <w:ilvl w:val="2"/>
          <w:numId w:val="3"/>
        </w:numPr>
        <w:tabs>
          <w:tab w:val="left" w:pos="-2552"/>
          <w:tab w:val="num" w:pos="426"/>
        </w:tabs>
        <w:spacing w:before="0" w:after="0" w:line="240" w:lineRule="auto"/>
        <w:ind w:left="0" w:firstLine="0"/>
        <w:rPr>
          <w:szCs w:val="22"/>
          <w:lang w:val="bg-BG"/>
        </w:rPr>
      </w:pPr>
      <w:r>
        <w:rPr>
          <w:szCs w:val="22"/>
          <w:lang w:val="bg-BG"/>
        </w:rPr>
        <w:t xml:space="preserve">За заявка </w:t>
      </w:r>
      <w:r w:rsidR="005A5FEF">
        <w:rPr>
          <w:szCs w:val="22"/>
          <w:lang w:val="bg-BG"/>
        </w:rPr>
        <w:t>над 1</w:t>
      </w:r>
      <w:r w:rsidR="00770423">
        <w:rPr>
          <w:szCs w:val="22"/>
          <w:lang w:val="bg-BG"/>
        </w:rPr>
        <w:t>4</w:t>
      </w:r>
      <w:r w:rsidR="005A5FEF">
        <w:rPr>
          <w:szCs w:val="22"/>
          <w:lang w:val="bg-BG"/>
        </w:rPr>
        <w:t xml:space="preserve">00 </w:t>
      </w:r>
      <w:r>
        <w:rPr>
          <w:szCs w:val="22"/>
          <w:lang w:val="bg-BG"/>
        </w:rPr>
        <w:t>броя</w:t>
      </w:r>
      <w:r w:rsidR="00C33ABB">
        <w:rPr>
          <w:szCs w:val="22"/>
          <w:lang w:val="bg-BG"/>
        </w:rPr>
        <w:t xml:space="preserve"> – извършва се в рамките на </w:t>
      </w:r>
      <w:r w:rsidR="00F55F00" w:rsidRPr="009D06F7">
        <w:rPr>
          <w:color w:val="auto"/>
          <w:szCs w:val="22"/>
          <w:lang w:val="bg-BG"/>
        </w:rPr>
        <w:t>40</w:t>
      </w:r>
      <w:r w:rsidR="00C33ABB" w:rsidRPr="009D06F7">
        <w:rPr>
          <w:color w:val="auto"/>
          <w:szCs w:val="22"/>
          <w:lang w:val="bg-BG"/>
        </w:rPr>
        <w:t xml:space="preserve"> </w:t>
      </w:r>
      <w:r w:rsidR="00C33ABB">
        <w:rPr>
          <w:szCs w:val="22"/>
          <w:lang w:val="bg-BG"/>
        </w:rPr>
        <w:t>(</w:t>
      </w:r>
      <w:r w:rsidR="00F55F00">
        <w:rPr>
          <w:szCs w:val="22"/>
          <w:lang w:val="bg-BG"/>
        </w:rPr>
        <w:t>четиридесет</w:t>
      </w:r>
      <w:r w:rsidR="00CD0E84" w:rsidRPr="009659A6">
        <w:rPr>
          <w:szCs w:val="22"/>
          <w:lang w:val="bg-BG"/>
        </w:rPr>
        <w:t>) дни</w:t>
      </w:r>
      <w:r w:rsidR="00EE7E34" w:rsidRPr="009659A6">
        <w:rPr>
          <w:szCs w:val="22"/>
          <w:lang w:val="bg-BG"/>
        </w:rPr>
        <w:t>.</w:t>
      </w:r>
      <w:r w:rsidR="00AB2E71" w:rsidRPr="009659A6">
        <w:rPr>
          <w:szCs w:val="22"/>
          <w:lang w:val="bg-BG"/>
        </w:rPr>
        <w:t xml:space="preserve"> </w:t>
      </w:r>
    </w:p>
    <w:p w:rsidR="008460E5" w:rsidRPr="009659A6" w:rsidRDefault="00C44633" w:rsidP="00F70C3F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>
        <w:rPr>
          <w:szCs w:val="22"/>
          <w:lang w:val="bg-BG"/>
        </w:rPr>
        <w:t>С</w:t>
      </w:r>
      <w:r w:rsidR="00CD0E84" w:rsidRPr="009659A6">
        <w:rPr>
          <w:szCs w:val="22"/>
          <w:lang w:val="bg-BG"/>
        </w:rPr>
        <w:t>роковете за извършване на доставките, определени в т. 2.2, започват да текат от деня, следващ деня, в който Изпълнителят е взел съответните размери</w:t>
      </w:r>
      <w:r>
        <w:rPr>
          <w:szCs w:val="22"/>
          <w:lang w:val="bg-BG"/>
        </w:rPr>
        <w:t>. Ако Възложителят със заявката е представил размери и бройки от всеки размер, срокът тече от получаване на заявката.</w:t>
      </w:r>
    </w:p>
    <w:p w:rsidR="00CD0E84" w:rsidRPr="009659A6" w:rsidRDefault="00CD0E84" w:rsidP="00CD0E84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922FC" w:rsidRPr="009659A6" w:rsidRDefault="008922FC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Pr="009659A6" w:rsidRDefault="008460E5" w:rsidP="00524798">
      <w:pPr>
        <w:pStyle w:val="Heading1"/>
        <w:tabs>
          <w:tab w:val="clear" w:pos="1004"/>
          <w:tab w:val="num" w:pos="284"/>
        </w:tabs>
        <w:spacing w:before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ЦЕНИ И НАЧИН НА ПЛАЩАНЕ</w:t>
      </w:r>
    </w:p>
    <w:p w:rsidR="001C7785" w:rsidRPr="009659A6" w:rsidRDefault="001C7785" w:rsidP="001C7785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3C058F" w:rsidRPr="009659A6" w:rsidRDefault="008460E5" w:rsidP="00524798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Общата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стойност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доставките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по</w:t>
      </w:r>
      <w:r w:rsidR="00C06E50" w:rsidRPr="009659A6">
        <w:rPr>
          <w:szCs w:val="22"/>
          <w:lang w:val="bg-BG"/>
        </w:rPr>
        <w:t xml:space="preserve"> </w:t>
      </w:r>
      <w:r w:rsidR="00C44633">
        <w:rPr>
          <w:szCs w:val="22"/>
          <w:lang w:val="bg-BG"/>
        </w:rPr>
        <w:t xml:space="preserve">чл.1.1 от </w:t>
      </w:r>
      <w:r w:rsidR="006E7982" w:rsidRPr="009659A6">
        <w:rPr>
          <w:szCs w:val="22"/>
          <w:lang w:val="bg-BG"/>
        </w:rPr>
        <w:t xml:space="preserve">Договора </w:t>
      </w:r>
      <w:r w:rsidRPr="009659A6">
        <w:rPr>
          <w:szCs w:val="22"/>
          <w:lang w:val="bg-BG"/>
        </w:rPr>
        <w:t>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в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размер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F57857" w:rsidRPr="009659A6">
        <w:rPr>
          <w:szCs w:val="22"/>
          <w:lang w:val="bg-BG"/>
        </w:rPr>
        <w:t>[</w:t>
      </w:r>
      <w:r w:rsidR="00F55F00">
        <w:rPr>
          <w:szCs w:val="22"/>
          <w:lang w:val="bg-BG"/>
        </w:rPr>
        <w:t>......</w:t>
      </w:r>
      <w:r w:rsidR="00F57857" w:rsidRPr="009659A6">
        <w:rPr>
          <w:szCs w:val="22"/>
          <w:lang w:val="bg-BG"/>
        </w:rPr>
        <w:t xml:space="preserve">…] </w:t>
      </w:r>
      <w:r w:rsidRPr="009659A6">
        <w:rPr>
          <w:szCs w:val="22"/>
          <w:lang w:val="bg-BG"/>
        </w:rPr>
        <w:t xml:space="preserve">лв. </w:t>
      </w:r>
      <w:r w:rsidR="003C058F" w:rsidRPr="009659A6">
        <w:rPr>
          <w:szCs w:val="22"/>
          <w:lang w:val="bg-BG"/>
        </w:rPr>
        <w:t>без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ДДС,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която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включва</w:t>
      </w:r>
      <w:r w:rsidR="00C06E50" w:rsidRPr="009659A6">
        <w:rPr>
          <w:szCs w:val="22"/>
          <w:lang w:val="bg-BG"/>
        </w:rPr>
        <w:t xml:space="preserve"> </w:t>
      </w:r>
      <w:r w:rsidR="003C058F" w:rsidRPr="009659A6">
        <w:rPr>
          <w:szCs w:val="22"/>
          <w:lang w:val="bg-BG"/>
        </w:rPr>
        <w:t xml:space="preserve">всички разходи по изпълнение на </w:t>
      </w:r>
      <w:r w:rsidR="00241B86" w:rsidRPr="00D7355D">
        <w:rPr>
          <w:color w:val="auto"/>
          <w:szCs w:val="22"/>
          <w:lang w:val="bg-BG"/>
        </w:rPr>
        <w:t>предмета</w:t>
      </w:r>
      <w:r w:rsidR="003C058F" w:rsidRPr="009659A6">
        <w:rPr>
          <w:szCs w:val="22"/>
          <w:lang w:val="bg-BG"/>
        </w:rPr>
        <w:t xml:space="preserve"> на поръчката, включително всички разходи за материали, изработка, опаковка, доставка, транспортни, товарно-разтоварни дейности, други разходи, </w:t>
      </w:r>
      <w:r w:rsidR="003C058F" w:rsidRPr="003849EB">
        <w:rPr>
          <w:szCs w:val="22"/>
          <w:lang w:val="bg-BG"/>
        </w:rPr>
        <w:t xml:space="preserve">такси, мита </w:t>
      </w:r>
      <w:proofErr w:type="spellStart"/>
      <w:r w:rsidR="003C058F" w:rsidRPr="003849EB">
        <w:rPr>
          <w:szCs w:val="22"/>
          <w:lang w:val="bg-BG"/>
        </w:rPr>
        <w:t>франко</w:t>
      </w:r>
      <w:proofErr w:type="spellEnd"/>
      <w:r w:rsidR="003C058F" w:rsidRPr="003849EB">
        <w:rPr>
          <w:szCs w:val="22"/>
          <w:lang w:val="bg-BG"/>
        </w:rPr>
        <w:t xml:space="preserve"> гр.</w:t>
      </w:r>
      <w:r w:rsidR="00C9566C" w:rsidRPr="003849EB">
        <w:rPr>
          <w:szCs w:val="22"/>
          <w:lang w:val="bg-BG"/>
        </w:rPr>
        <w:t xml:space="preserve"> </w:t>
      </w:r>
      <w:r w:rsidR="003C058F" w:rsidRPr="003849EB">
        <w:rPr>
          <w:szCs w:val="22"/>
          <w:lang w:val="bg-BG"/>
        </w:rPr>
        <w:t>София до посочен</w:t>
      </w:r>
      <w:r w:rsidR="003C058F" w:rsidRPr="009659A6">
        <w:rPr>
          <w:szCs w:val="22"/>
          <w:lang w:val="bg-BG"/>
        </w:rPr>
        <w:t xml:space="preserve"> от </w:t>
      </w:r>
      <w:r w:rsidR="006D5D54" w:rsidRPr="009659A6">
        <w:rPr>
          <w:szCs w:val="22"/>
          <w:lang w:val="bg-BG"/>
        </w:rPr>
        <w:t xml:space="preserve">Възложителя </w:t>
      </w:r>
      <w:r w:rsidR="009D63DD" w:rsidRPr="009659A6">
        <w:rPr>
          <w:szCs w:val="22"/>
          <w:lang w:val="bg-BG"/>
        </w:rPr>
        <w:t>склад.</w:t>
      </w:r>
    </w:p>
    <w:p w:rsidR="008460E5" w:rsidRPr="009659A6" w:rsidRDefault="008460E5" w:rsidP="00524798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Единичната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цена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за</w:t>
      </w:r>
      <w:r w:rsidR="00C06E50" w:rsidRPr="009659A6">
        <w:rPr>
          <w:szCs w:val="22"/>
          <w:lang w:val="bg-BG"/>
        </w:rPr>
        <w:t xml:space="preserve"> </w:t>
      </w:r>
      <w:r w:rsidR="00F85555" w:rsidRPr="009659A6">
        <w:rPr>
          <w:szCs w:val="22"/>
          <w:lang w:val="bg-BG"/>
        </w:rPr>
        <w:t>всеки вид Стока</w:t>
      </w:r>
      <w:r w:rsidR="003C058F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посочена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в</w:t>
      </w:r>
      <w:r w:rsidR="00C06E50" w:rsidRPr="009659A6">
        <w:rPr>
          <w:szCs w:val="22"/>
          <w:lang w:val="bg-BG"/>
        </w:rPr>
        <w:t xml:space="preserve"> </w:t>
      </w:r>
      <w:r w:rsidR="00F57857" w:rsidRPr="009659A6">
        <w:rPr>
          <w:szCs w:val="22"/>
          <w:lang w:val="bg-BG"/>
        </w:rPr>
        <w:t xml:space="preserve">ценовата оферта към </w:t>
      </w:r>
      <w:r w:rsidR="003C058F" w:rsidRPr="009659A6">
        <w:rPr>
          <w:szCs w:val="22"/>
          <w:lang w:val="bg-BG"/>
        </w:rPr>
        <w:t>Офертата</w:t>
      </w:r>
      <w:r w:rsidRPr="009659A6">
        <w:rPr>
          <w:szCs w:val="22"/>
          <w:lang w:val="bg-BG"/>
        </w:rPr>
        <w:t>.</w:t>
      </w:r>
      <w:r w:rsidR="003C058F" w:rsidRPr="009659A6">
        <w:rPr>
          <w:szCs w:val="22"/>
          <w:lang w:val="bg-BG"/>
        </w:rPr>
        <w:t xml:space="preserve"> </w:t>
      </w:r>
      <w:r w:rsidR="00F85555" w:rsidRPr="009659A6">
        <w:rPr>
          <w:szCs w:val="22"/>
          <w:lang w:val="bg-BG"/>
        </w:rPr>
        <w:t xml:space="preserve">Общата цена е посочена </w:t>
      </w:r>
      <w:r w:rsidR="00F57857" w:rsidRPr="009659A6">
        <w:rPr>
          <w:szCs w:val="22"/>
          <w:lang w:val="bg-BG"/>
        </w:rPr>
        <w:t>на същото място</w:t>
      </w:r>
      <w:r w:rsidR="009D63DD" w:rsidRPr="009659A6">
        <w:rPr>
          <w:szCs w:val="22"/>
          <w:lang w:val="bg-BG"/>
        </w:rPr>
        <w:t>.</w:t>
      </w:r>
    </w:p>
    <w:p w:rsidR="008460E5" w:rsidRPr="009659A6" w:rsidRDefault="008460E5" w:rsidP="00524798">
      <w:pPr>
        <w:pStyle w:val="Heading2"/>
        <w:tabs>
          <w:tab w:val="clear" w:pos="1145"/>
          <w:tab w:val="left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Единичните цени са окончателни и не подлежат на промяна за срока на </w:t>
      </w:r>
      <w:r w:rsidR="003C058F" w:rsidRPr="009659A6">
        <w:rPr>
          <w:szCs w:val="22"/>
          <w:lang w:val="bg-BG"/>
        </w:rPr>
        <w:t>Договора</w:t>
      </w:r>
      <w:r w:rsidRPr="009659A6">
        <w:rPr>
          <w:szCs w:val="22"/>
          <w:lang w:val="bg-BG"/>
        </w:rPr>
        <w:t>.</w:t>
      </w:r>
    </w:p>
    <w:p w:rsidR="00471385" w:rsidRPr="009659A6" w:rsidRDefault="00471385" w:rsidP="00524798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Начин на плащане: по банков път, с платежно нареждане в български лева. Цената се заплаща, както следва:</w:t>
      </w:r>
    </w:p>
    <w:p w:rsidR="00D7355D" w:rsidRDefault="00471385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D7355D">
        <w:rPr>
          <w:szCs w:val="22"/>
          <w:lang w:val="bg-BG"/>
        </w:rPr>
        <w:t xml:space="preserve">Авансово плащане в размер на 20% от </w:t>
      </w:r>
      <w:r w:rsidR="00C44633">
        <w:rPr>
          <w:szCs w:val="22"/>
          <w:lang w:val="bg-BG"/>
        </w:rPr>
        <w:t>стойността на всяка заявка</w:t>
      </w:r>
      <w:r w:rsidRPr="00D7355D">
        <w:rPr>
          <w:szCs w:val="22"/>
          <w:lang w:val="bg-BG"/>
        </w:rPr>
        <w:t xml:space="preserve">, </w:t>
      </w:r>
      <w:r w:rsidR="00C13344" w:rsidRPr="00D7355D">
        <w:rPr>
          <w:szCs w:val="22"/>
          <w:lang w:val="bg-BG"/>
        </w:rPr>
        <w:t xml:space="preserve">което ще бъде платено на Изпълнителя </w:t>
      </w:r>
      <w:r w:rsidRPr="00D7355D">
        <w:rPr>
          <w:szCs w:val="22"/>
          <w:lang w:val="bg-BG"/>
        </w:rPr>
        <w:t xml:space="preserve">в срок от 30 </w:t>
      </w:r>
      <w:r w:rsidR="00C13344" w:rsidRPr="00D7355D">
        <w:rPr>
          <w:szCs w:val="22"/>
          <w:lang w:val="bg-BG"/>
        </w:rPr>
        <w:t xml:space="preserve">(тридесет) </w:t>
      </w:r>
      <w:r w:rsidRPr="00D7355D">
        <w:rPr>
          <w:szCs w:val="22"/>
          <w:lang w:val="bg-BG"/>
        </w:rPr>
        <w:t xml:space="preserve">дни след </w:t>
      </w:r>
      <w:r w:rsidR="00C44633" w:rsidRPr="0082404C">
        <w:rPr>
          <w:szCs w:val="22"/>
          <w:lang w:val="bg-BG"/>
        </w:rPr>
        <w:t>изпращане на заявка</w:t>
      </w:r>
      <w:r w:rsidR="00D7355D" w:rsidRPr="0082404C">
        <w:rPr>
          <w:szCs w:val="22"/>
          <w:lang w:val="bg-BG"/>
        </w:rPr>
        <w:t>.</w:t>
      </w:r>
    </w:p>
    <w:p w:rsidR="00D7355D" w:rsidRDefault="00D7355D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D7355D">
        <w:rPr>
          <w:szCs w:val="22"/>
          <w:lang w:val="bg-BG"/>
        </w:rPr>
        <w:t xml:space="preserve"> </w:t>
      </w:r>
      <w:proofErr w:type="spellStart"/>
      <w:r w:rsidR="00BA0808" w:rsidRPr="00D7355D">
        <w:rPr>
          <w:szCs w:val="22"/>
          <w:lang w:val="bg-BG"/>
        </w:rPr>
        <w:t>Последващи</w:t>
      </w:r>
      <w:proofErr w:type="spellEnd"/>
      <w:r w:rsidR="00BA0808" w:rsidRPr="00D7355D">
        <w:rPr>
          <w:szCs w:val="22"/>
          <w:lang w:val="bg-BG"/>
        </w:rPr>
        <w:t xml:space="preserve"> плащания според броя и единичните цени на доставеното облекло, в срок до 30 дни, считано от датата на доставка на артикулите, които се заплащат. Плащанията се извършват при представянето на следните документ</w:t>
      </w:r>
      <w:r w:rsidR="007C10DC" w:rsidRPr="00D7355D">
        <w:rPr>
          <w:szCs w:val="22"/>
          <w:lang w:val="bg-BG"/>
        </w:rPr>
        <w:t xml:space="preserve">и: фактура, придружена от </w:t>
      </w:r>
      <w:proofErr w:type="spellStart"/>
      <w:r w:rsidR="007C10DC" w:rsidRPr="00D7355D">
        <w:rPr>
          <w:szCs w:val="22"/>
          <w:lang w:val="bg-BG"/>
        </w:rPr>
        <w:t>прием</w:t>
      </w:r>
      <w:r w:rsidR="00BA0808" w:rsidRPr="00D7355D">
        <w:rPr>
          <w:szCs w:val="22"/>
          <w:lang w:val="bg-BG"/>
        </w:rPr>
        <w:t>о-предавателен</w:t>
      </w:r>
      <w:proofErr w:type="spellEnd"/>
      <w:r w:rsidR="00BA0808" w:rsidRPr="00D7355D">
        <w:rPr>
          <w:szCs w:val="22"/>
          <w:lang w:val="bg-BG"/>
        </w:rPr>
        <w:t xml:space="preserve"> протокол, складова разписка, гаранционна карта и декларация за съответствие с мострите. </w:t>
      </w:r>
    </w:p>
    <w:p w:rsidR="00471385" w:rsidRPr="0082404C" w:rsidRDefault="00BA0808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D7355D">
        <w:rPr>
          <w:szCs w:val="22"/>
          <w:lang w:val="bg-BG"/>
        </w:rPr>
        <w:t xml:space="preserve">Авансовото плащане се приспада от цената </w:t>
      </w:r>
      <w:r w:rsidR="00C44633">
        <w:rPr>
          <w:szCs w:val="22"/>
          <w:lang w:val="bg-BG"/>
        </w:rPr>
        <w:t>на съответната</w:t>
      </w:r>
      <w:r w:rsidRPr="00D7355D">
        <w:rPr>
          <w:szCs w:val="22"/>
          <w:lang w:val="bg-BG"/>
        </w:rPr>
        <w:t xml:space="preserve"> доставк</w:t>
      </w:r>
      <w:r w:rsidR="00C44633">
        <w:rPr>
          <w:szCs w:val="22"/>
          <w:lang w:val="bg-BG"/>
        </w:rPr>
        <w:t xml:space="preserve">а, за която е </w:t>
      </w:r>
      <w:r w:rsidR="00F73905">
        <w:rPr>
          <w:szCs w:val="22"/>
          <w:lang w:val="bg-BG"/>
        </w:rPr>
        <w:t>направено</w:t>
      </w:r>
      <w:r w:rsidRPr="00D7355D">
        <w:rPr>
          <w:szCs w:val="22"/>
          <w:lang w:val="bg-BG"/>
        </w:rPr>
        <w:t xml:space="preserve">. Ако доставката не съдържа всички заявени от Възложителя количества </w:t>
      </w:r>
      <w:r w:rsidRPr="0082404C">
        <w:rPr>
          <w:szCs w:val="22"/>
          <w:lang w:val="bg-BG"/>
        </w:rPr>
        <w:t>или доставените облекла са дефектни (включително като не отговарят на мострите), Възложителят може да задържи плащането, докато не получи точно изпълнение.</w:t>
      </w:r>
    </w:p>
    <w:p w:rsidR="006646F8" w:rsidRPr="006646F8" w:rsidRDefault="006646F8" w:rsidP="0082404C">
      <w:pPr>
        <w:pStyle w:val="ListParagraph"/>
        <w:numPr>
          <w:ilvl w:val="2"/>
          <w:numId w:val="3"/>
        </w:numPr>
        <w:tabs>
          <w:tab w:val="clear" w:pos="1418"/>
          <w:tab w:val="num" w:pos="-3686"/>
        </w:tabs>
        <w:spacing w:after="0" w:line="240" w:lineRule="auto"/>
        <w:ind w:left="0" w:firstLine="567"/>
        <w:jc w:val="both"/>
        <w:rPr>
          <w:rFonts w:ascii="Times New Roman" w:hAnsi="Times New Roman"/>
          <w:highlight w:val="yellow"/>
          <w:lang w:val="en-US"/>
        </w:rPr>
      </w:pPr>
      <w:r w:rsidRPr="0082404C">
        <w:rPr>
          <w:rFonts w:ascii="Times New Roman" w:hAnsi="Times New Roman"/>
        </w:rPr>
        <w:lastRenderedPageBreak/>
        <w:t>Плащането на заявените количества се извършва с платежно нареждане по банков път, по банкова сметка на Изпълнителя, в 30 - дневен срок от получаването за всяка конкретна доставка, след представяне на оригинална фактура, отговаряща на изискванията на Закона за счетоводството. Фактурите се издават на името на: поделение „</w:t>
      </w:r>
      <w:proofErr w:type="spellStart"/>
      <w:r w:rsidRPr="0082404C">
        <w:rPr>
          <w:rFonts w:ascii="Times New Roman" w:hAnsi="Times New Roman"/>
        </w:rPr>
        <w:t>Земляне</w:t>
      </w:r>
      <w:proofErr w:type="spellEnd"/>
      <w:r w:rsidRPr="0082404C">
        <w:rPr>
          <w:rFonts w:ascii="Times New Roman" w:hAnsi="Times New Roman"/>
        </w:rPr>
        <w:t xml:space="preserve">” – гр. София, ул. „Житница” № 21, МОЛ – инж. Александър </w:t>
      </w:r>
      <w:proofErr w:type="spellStart"/>
      <w:r w:rsidRPr="0082404C">
        <w:rPr>
          <w:rFonts w:ascii="Times New Roman" w:hAnsi="Times New Roman"/>
        </w:rPr>
        <w:t>Косерков</w:t>
      </w:r>
      <w:proofErr w:type="spellEnd"/>
      <w:r w:rsidRPr="0082404C">
        <w:rPr>
          <w:rFonts w:ascii="Times New Roman" w:hAnsi="Times New Roman"/>
        </w:rPr>
        <w:t>, ИН 1216834080016; поделение „</w:t>
      </w:r>
      <w:proofErr w:type="spellStart"/>
      <w:r w:rsidRPr="0082404C">
        <w:rPr>
          <w:rFonts w:ascii="Times New Roman" w:hAnsi="Times New Roman"/>
        </w:rPr>
        <w:t>Малашевци</w:t>
      </w:r>
      <w:proofErr w:type="spellEnd"/>
      <w:r w:rsidRPr="0082404C">
        <w:rPr>
          <w:rFonts w:ascii="Times New Roman" w:hAnsi="Times New Roman"/>
        </w:rPr>
        <w:t xml:space="preserve">” – гр. София, ул. „Резбарска” № 11, МОЛ – Кирил Георгиев, ИН 1216834080039; поделение „Дружба” гр. София, ул. „Кап. Любен </w:t>
      </w:r>
      <w:proofErr w:type="spellStart"/>
      <w:r w:rsidRPr="0082404C">
        <w:rPr>
          <w:rFonts w:ascii="Times New Roman" w:hAnsi="Times New Roman"/>
        </w:rPr>
        <w:t>Кондаков</w:t>
      </w:r>
      <w:proofErr w:type="spellEnd"/>
      <w:r w:rsidRPr="0082404C">
        <w:rPr>
          <w:rFonts w:ascii="Times New Roman" w:hAnsi="Times New Roman"/>
        </w:rPr>
        <w:t xml:space="preserve">” № 7, МОЛ –Стилян Манолов, ИН 1216834080024. </w:t>
      </w:r>
    </w:p>
    <w:p w:rsidR="006646F8" w:rsidRPr="006646F8" w:rsidRDefault="006646F8" w:rsidP="004A5E8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646F8">
        <w:rPr>
          <w:rFonts w:ascii="Times New Roman" w:hAnsi="Times New Roman"/>
        </w:rPr>
        <w:t>Номера на договора се посочва в издаваната от ИЗПЪЛНИТЕЛЯ фактура.</w:t>
      </w:r>
    </w:p>
    <w:p w:rsidR="006646F8" w:rsidRPr="006646F8" w:rsidRDefault="006646F8" w:rsidP="004A5E8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646F8">
        <w:rPr>
          <w:rFonts w:ascii="Times New Roman" w:hAnsi="Times New Roman"/>
        </w:rPr>
        <w:t>Банковата сметка на Изпълнителя е:</w:t>
      </w:r>
    </w:p>
    <w:p w:rsidR="006646F8" w:rsidRPr="006646F8" w:rsidRDefault="006646F8" w:rsidP="004A5E8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646F8">
        <w:rPr>
          <w:rFonts w:ascii="Times New Roman" w:hAnsi="Times New Roman"/>
        </w:rPr>
        <w:t xml:space="preserve">Банка: </w:t>
      </w:r>
    </w:p>
    <w:p w:rsidR="006646F8" w:rsidRPr="006646F8" w:rsidRDefault="006646F8" w:rsidP="004A5E8E">
      <w:pPr>
        <w:spacing w:after="0" w:line="240" w:lineRule="auto"/>
        <w:ind w:firstLine="567"/>
        <w:jc w:val="both"/>
        <w:rPr>
          <w:rFonts w:ascii="Times New Roman" w:hAnsi="Times New Roman"/>
          <w:b/>
          <w:lang w:val="en-US"/>
        </w:rPr>
      </w:pPr>
      <w:r w:rsidRPr="006646F8">
        <w:rPr>
          <w:rFonts w:ascii="Times New Roman" w:hAnsi="Times New Roman"/>
        </w:rPr>
        <w:t xml:space="preserve">IBAN: </w:t>
      </w:r>
    </w:p>
    <w:p w:rsidR="006646F8" w:rsidRPr="006646F8" w:rsidRDefault="004A5E8E" w:rsidP="004A5E8E">
      <w:pPr>
        <w:pStyle w:val="Heading2"/>
        <w:numPr>
          <w:ilvl w:val="0"/>
          <w:numId w:val="0"/>
        </w:numPr>
        <w:tabs>
          <w:tab w:val="left" w:pos="-3119"/>
          <w:tab w:val="left" w:pos="567"/>
        </w:tabs>
        <w:spacing w:before="0" w:after="0" w:line="240" w:lineRule="auto"/>
        <w:rPr>
          <w:szCs w:val="22"/>
          <w:lang w:val="bg-BG"/>
        </w:rPr>
      </w:pPr>
      <w:r>
        <w:rPr>
          <w:szCs w:val="22"/>
          <w:lang w:val="bg-BG"/>
        </w:rPr>
        <w:tab/>
      </w:r>
      <w:r w:rsidR="006646F8" w:rsidRPr="006646F8">
        <w:rPr>
          <w:szCs w:val="22"/>
          <w:lang w:val="en-US"/>
        </w:rPr>
        <w:t xml:space="preserve">BIC: </w:t>
      </w:r>
    </w:p>
    <w:p w:rsidR="008922FC" w:rsidRPr="009659A6" w:rsidRDefault="008922FC" w:rsidP="00652A87">
      <w:pPr>
        <w:pStyle w:val="Heading2"/>
        <w:numPr>
          <w:ilvl w:val="0"/>
          <w:numId w:val="0"/>
        </w:numPr>
        <w:tabs>
          <w:tab w:val="left" w:pos="1560"/>
        </w:tabs>
        <w:spacing w:before="0" w:after="0" w:line="240" w:lineRule="auto"/>
        <w:ind w:left="1276"/>
        <w:rPr>
          <w:szCs w:val="22"/>
          <w:lang w:val="bg-BG"/>
        </w:rPr>
      </w:pPr>
    </w:p>
    <w:p w:rsidR="008460E5" w:rsidRPr="009659A6" w:rsidRDefault="008460E5" w:rsidP="00CE30C6">
      <w:pPr>
        <w:pStyle w:val="Heading1"/>
        <w:tabs>
          <w:tab w:val="clear" w:pos="1004"/>
          <w:tab w:val="num" w:pos="284"/>
        </w:tabs>
        <w:spacing w:before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ПРАВА И ЗАДЪЛЖЕНИЯ НА ИЗПЪЛНИТЕЛЯ</w:t>
      </w:r>
    </w:p>
    <w:p w:rsidR="0073544C" w:rsidRPr="009659A6" w:rsidRDefault="0073544C" w:rsidP="0073544C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Pr="00366EF2" w:rsidRDefault="008E7FF7" w:rsidP="00CE30C6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b/>
          <w:szCs w:val="22"/>
          <w:lang w:val="bg-BG"/>
        </w:rPr>
      </w:pPr>
      <w:r w:rsidRPr="00366EF2">
        <w:rPr>
          <w:b/>
          <w:szCs w:val="22"/>
          <w:lang w:val="bg-BG"/>
        </w:rPr>
        <w:t xml:space="preserve">Изпълнителят </w:t>
      </w:r>
      <w:r w:rsidR="008460E5" w:rsidRPr="00366EF2">
        <w:rPr>
          <w:b/>
          <w:szCs w:val="22"/>
          <w:lang w:val="bg-BG"/>
        </w:rPr>
        <w:t>се задължава:</w:t>
      </w:r>
    </w:p>
    <w:p w:rsidR="008460E5" w:rsidRPr="009659A6" w:rsidRDefault="008E7FF7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При заявка от страна на Възложителя, направена по реда на Договора и Документацията, д</w:t>
      </w:r>
      <w:r w:rsidR="008460E5" w:rsidRPr="009659A6">
        <w:rPr>
          <w:szCs w:val="22"/>
          <w:lang w:val="bg-BG"/>
        </w:rPr>
        <w:t>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достави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Възложителя</w:t>
      </w:r>
      <w:r w:rsidR="007C10DC" w:rsidRPr="009659A6">
        <w:rPr>
          <w:szCs w:val="22"/>
          <w:lang w:val="bg-BG"/>
        </w:rPr>
        <w:t>,</w:t>
      </w:r>
      <w:r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свой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риск</w:t>
      </w:r>
      <w:r w:rsidR="007C10DC" w:rsidRPr="009659A6">
        <w:rPr>
          <w:szCs w:val="22"/>
          <w:lang w:val="bg-BG"/>
        </w:rPr>
        <w:t>,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срещу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съответната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цена</w:t>
      </w:r>
      <w:r w:rsidR="007C10DC" w:rsidRPr="009659A6">
        <w:rPr>
          <w:szCs w:val="22"/>
          <w:lang w:val="bg-BG"/>
        </w:rPr>
        <w:t>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Стоката, посочена в заявката</w:t>
      </w:r>
      <w:r w:rsidR="007C10DC" w:rsidRPr="009659A6">
        <w:rPr>
          <w:szCs w:val="22"/>
          <w:lang w:val="bg-BG"/>
        </w:rPr>
        <w:t xml:space="preserve"> в количествата</w:t>
      </w:r>
      <w:r w:rsidR="00613B71" w:rsidRPr="009659A6">
        <w:rPr>
          <w:szCs w:val="22"/>
          <w:lang w:val="bg-BG"/>
        </w:rPr>
        <w:t xml:space="preserve"> и в размерите, които са определени по реда на член 4.2 от Договора</w:t>
      </w:r>
      <w:r w:rsidR="008460E5" w:rsidRPr="009659A6">
        <w:rPr>
          <w:szCs w:val="22"/>
          <w:lang w:val="bg-BG"/>
        </w:rPr>
        <w:t>;</w:t>
      </w:r>
    </w:p>
    <w:p w:rsidR="008460E5" w:rsidRPr="009659A6" w:rsidRDefault="00FA7E7A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</w:t>
      </w:r>
      <w:r w:rsidR="008460E5" w:rsidRPr="009659A6">
        <w:rPr>
          <w:szCs w:val="22"/>
          <w:lang w:val="bg-BG"/>
        </w:rPr>
        <w:t>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съхранява</w:t>
      </w:r>
      <w:r w:rsidR="00C06E50" w:rsidRPr="009659A6">
        <w:rPr>
          <w:szCs w:val="22"/>
          <w:lang w:val="bg-BG"/>
        </w:rPr>
        <w:t xml:space="preserve"> </w:t>
      </w:r>
      <w:r w:rsidR="008E7FF7" w:rsidRPr="009659A6">
        <w:rPr>
          <w:szCs w:val="22"/>
          <w:lang w:val="bg-BG"/>
        </w:rPr>
        <w:t xml:space="preserve">Стоката </w:t>
      </w:r>
      <w:r w:rsidR="008460E5" w:rsidRPr="009659A6">
        <w:rPr>
          <w:szCs w:val="22"/>
          <w:lang w:val="bg-BG"/>
        </w:rPr>
        <w:t>при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подходящи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условия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до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предаването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й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 xml:space="preserve">на </w:t>
      </w:r>
      <w:r w:rsidR="008E7FF7" w:rsidRPr="009659A6">
        <w:rPr>
          <w:szCs w:val="22"/>
          <w:lang w:val="bg-BG"/>
        </w:rPr>
        <w:t>Възложителя</w:t>
      </w:r>
      <w:r w:rsidR="008460E5" w:rsidRPr="009659A6">
        <w:rPr>
          <w:szCs w:val="22"/>
          <w:lang w:val="bg-BG"/>
        </w:rPr>
        <w:t>;</w:t>
      </w:r>
    </w:p>
    <w:p w:rsidR="00FA7E7A" w:rsidRPr="009659A6" w:rsidRDefault="00FA7E7A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Да осигури за своя сметка транспорта на </w:t>
      </w:r>
      <w:r w:rsidR="008E7FF7" w:rsidRPr="009659A6">
        <w:rPr>
          <w:szCs w:val="22"/>
          <w:lang w:val="bg-BG"/>
        </w:rPr>
        <w:t xml:space="preserve">Стоката </w:t>
      </w:r>
      <w:r w:rsidRPr="009659A6">
        <w:rPr>
          <w:szCs w:val="22"/>
          <w:lang w:val="bg-BG"/>
        </w:rPr>
        <w:t>до</w:t>
      </w:r>
      <w:r w:rsidR="00531185">
        <w:rPr>
          <w:szCs w:val="22"/>
          <w:lang w:val="bg-BG"/>
        </w:rPr>
        <w:t xml:space="preserve"> мя</w:t>
      </w:r>
      <w:r w:rsidRPr="009659A6">
        <w:rPr>
          <w:szCs w:val="22"/>
          <w:lang w:val="bg-BG"/>
        </w:rPr>
        <w:t>сто</w:t>
      </w:r>
      <w:r w:rsidR="00531185">
        <w:rPr>
          <w:szCs w:val="22"/>
          <w:lang w:val="bg-BG"/>
        </w:rPr>
        <w:t xml:space="preserve">то на </w:t>
      </w:r>
      <w:r w:rsidRPr="009659A6">
        <w:rPr>
          <w:szCs w:val="22"/>
          <w:lang w:val="bg-BG"/>
        </w:rPr>
        <w:t>изпълнение</w:t>
      </w:r>
      <w:r w:rsidR="008E7FF7" w:rsidRPr="009659A6">
        <w:rPr>
          <w:szCs w:val="22"/>
          <w:lang w:val="bg-BG"/>
        </w:rPr>
        <w:t>, посочено в заявката</w:t>
      </w:r>
      <w:r w:rsidRPr="009659A6">
        <w:rPr>
          <w:szCs w:val="22"/>
          <w:lang w:val="bg-BG"/>
        </w:rPr>
        <w:t>;</w:t>
      </w:r>
    </w:p>
    <w:p w:rsidR="008460E5" w:rsidRPr="009659A6" w:rsidRDefault="00FA7E7A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</w:t>
      </w:r>
      <w:r w:rsidR="008460E5" w:rsidRPr="009659A6">
        <w:rPr>
          <w:szCs w:val="22"/>
          <w:lang w:val="bg-BG"/>
        </w:rPr>
        <w:t xml:space="preserve">а замени </w:t>
      </w:r>
      <w:r w:rsidR="008E7FF7" w:rsidRPr="009659A6">
        <w:rPr>
          <w:szCs w:val="22"/>
          <w:lang w:val="bg-BG"/>
        </w:rPr>
        <w:t xml:space="preserve">Стоката </w:t>
      </w:r>
      <w:r w:rsidR="008460E5" w:rsidRPr="009659A6">
        <w:rPr>
          <w:szCs w:val="22"/>
          <w:lang w:val="bg-BG"/>
        </w:rPr>
        <w:t xml:space="preserve">с нова при извършена рекламация от страна на </w:t>
      </w:r>
      <w:r w:rsidR="008E7FF7" w:rsidRPr="009659A6">
        <w:rPr>
          <w:szCs w:val="22"/>
          <w:lang w:val="bg-BG"/>
        </w:rPr>
        <w:t>Възложителя</w:t>
      </w:r>
      <w:r w:rsidR="008460E5" w:rsidRPr="009659A6">
        <w:rPr>
          <w:szCs w:val="22"/>
          <w:lang w:val="bg-BG"/>
        </w:rPr>
        <w:t>;</w:t>
      </w:r>
    </w:p>
    <w:p w:rsidR="008460E5" w:rsidRPr="009659A6" w:rsidRDefault="00FA7E7A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</w:t>
      </w:r>
      <w:r w:rsidR="008460E5" w:rsidRPr="009659A6">
        <w:rPr>
          <w:szCs w:val="22"/>
          <w:lang w:val="bg-BG"/>
        </w:rPr>
        <w:t xml:space="preserve">а уведоми </w:t>
      </w:r>
      <w:r w:rsidR="00812B8B" w:rsidRPr="009659A6">
        <w:rPr>
          <w:szCs w:val="22"/>
          <w:lang w:val="bg-BG"/>
        </w:rPr>
        <w:t xml:space="preserve">Възложителя </w:t>
      </w:r>
      <w:r w:rsidR="008460E5" w:rsidRPr="009659A6">
        <w:rPr>
          <w:szCs w:val="22"/>
          <w:lang w:val="bg-BG"/>
        </w:rPr>
        <w:t xml:space="preserve">незабавно за всяка промяна в обстоятелствата по </w:t>
      </w:r>
      <w:r w:rsidR="00E1718A" w:rsidRPr="009659A6">
        <w:rPr>
          <w:szCs w:val="22"/>
          <w:lang w:val="bg-BG"/>
        </w:rPr>
        <w:t>чл.</w:t>
      </w:r>
      <w:r w:rsidR="008460E5" w:rsidRPr="009659A6">
        <w:rPr>
          <w:szCs w:val="22"/>
          <w:lang w:val="bg-BG"/>
        </w:rPr>
        <w:t xml:space="preserve"> 47, ал.</w:t>
      </w:r>
      <w:r w:rsidR="00E1718A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 xml:space="preserve">1, </w:t>
      </w:r>
      <w:r w:rsidR="00494533" w:rsidRPr="009659A6">
        <w:rPr>
          <w:szCs w:val="22"/>
          <w:lang w:val="bg-BG"/>
        </w:rPr>
        <w:t xml:space="preserve">ал. </w:t>
      </w:r>
      <w:r w:rsidR="008460E5" w:rsidRPr="009659A6">
        <w:rPr>
          <w:szCs w:val="22"/>
          <w:lang w:val="bg-BG"/>
        </w:rPr>
        <w:t>2</w:t>
      </w:r>
      <w:r w:rsidR="005515EB" w:rsidRPr="009659A6">
        <w:rPr>
          <w:szCs w:val="22"/>
          <w:lang w:val="bg-BG"/>
        </w:rPr>
        <w:t xml:space="preserve">, т. 1 и </w:t>
      </w:r>
      <w:r w:rsidR="009D06F7">
        <w:rPr>
          <w:szCs w:val="22"/>
          <w:lang w:val="bg-BG"/>
        </w:rPr>
        <w:t xml:space="preserve">т. </w:t>
      </w:r>
      <w:r w:rsidR="005515EB" w:rsidRPr="009659A6">
        <w:rPr>
          <w:szCs w:val="22"/>
          <w:lang w:val="bg-BG"/>
        </w:rPr>
        <w:t>5</w:t>
      </w:r>
      <w:r w:rsidR="008460E5" w:rsidRPr="009659A6">
        <w:rPr>
          <w:szCs w:val="22"/>
          <w:lang w:val="bg-BG"/>
        </w:rPr>
        <w:t xml:space="preserve"> и</w:t>
      </w:r>
      <w:r w:rsidR="005515EB" w:rsidRPr="009659A6">
        <w:rPr>
          <w:szCs w:val="22"/>
          <w:lang w:val="bg-BG"/>
        </w:rPr>
        <w:t xml:space="preserve"> ал.</w:t>
      </w:r>
      <w:r w:rsidR="008460E5" w:rsidRPr="009659A6">
        <w:rPr>
          <w:szCs w:val="22"/>
          <w:lang w:val="bg-BG"/>
        </w:rPr>
        <w:t xml:space="preserve"> 5 от ЗОП.</w:t>
      </w:r>
    </w:p>
    <w:p w:rsidR="008460E5" w:rsidRPr="009659A6" w:rsidRDefault="00FA7E7A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поставя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маркировка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етикети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върху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готовите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изделия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съгласно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изискванията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 xml:space="preserve">на техническата спецификация на </w:t>
      </w:r>
      <w:r w:rsidR="00812B8B" w:rsidRPr="009659A6">
        <w:rPr>
          <w:szCs w:val="22"/>
          <w:lang w:val="bg-BG"/>
        </w:rPr>
        <w:t>Възложителя</w:t>
      </w:r>
      <w:r w:rsidR="005C4910" w:rsidRPr="009659A6">
        <w:rPr>
          <w:szCs w:val="22"/>
          <w:lang w:val="bg-BG"/>
        </w:rPr>
        <w:t xml:space="preserve"> и действащото законодателство.</w:t>
      </w:r>
    </w:p>
    <w:p w:rsidR="008460E5" w:rsidRPr="009659A6" w:rsidRDefault="00812B8B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Доставеното </w:t>
      </w:r>
      <w:r w:rsidR="00AB5674">
        <w:rPr>
          <w:szCs w:val="22"/>
          <w:lang w:val="bg-BG"/>
        </w:rPr>
        <w:t>униформено</w:t>
      </w:r>
      <w:r w:rsidR="00AB5674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облекло </w:t>
      </w:r>
      <w:r w:rsidR="00AB5674">
        <w:rPr>
          <w:szCs w:val="22"/>
          <w:lang w:val="bg-BG"/>
        </w:rPr>
        <w:t xml:space="preserve">и шубите </w:t>
      </w:r>
      <w:r w:rsidRPr="009659A6">
        <w:rPr>
          <w:szCs w:val="22"/>
          <w:lang w:val="bg-BG"/>
        </w:rPr>
        <w:t>следва да бъд</w:t>
      </w:r>
      <w:r w:rsidR="00AB5674">
        <w:rPr>
          <w:szCs w:val="22"/>
          <w:lang w:val="bg-BG"/>
        </w:rPr>
        <w:t>ат</w:t>
      </w:r>
      <w:r w:rsidRPr="009659A6">
        <w:rPr>
          <w:szCs w:val="22"/>
          <w:lang w:val="bg-BG"/>
        </w:rPr>
        <w:t xml:space="preserve"> пакетиран</w:t>
      </w:r>
      <w:r w:rsidR="00AB5674">
        <w:rPr>
          <w:szCs w:val="22"/>
          <w:lang w:val="bg-BG"/>
        </w:rPr>
        <w:t>и</w:t>
      </w:r>
      <w:r w:rsidRPr="009659A6">
        <w:rPr>
          <w:szCs w:val="22"/>
          <w:lang w:val="bg-BG"/>
        </w:rPr>
        <w:t xml:space="preserve"> в пакети, които осигуряват защитата и чистотата на материята по време на превоза, разтоварването и складирането.</w:t>
      </w:r>
    </w:p>
    <w:p w:rsidR="008460E5" w:rsidRPr="009659A6" w:rsidRDefault="00303E74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</w:t>
      </w:r>
      <w:r w:rsidR="008460E5" w:rsidRPr="009659A6">
        <w:rPr>
          <w:szCs w:val="22"/>
          <w:lang w:val="bg-BG"/>
        </w:rPr>
        <w:t>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доставя</w:t>
      </w:r>
      <w:r w:rsidR="00C06E50" w:rsidRPr="009659A6">
        <w:rPr>
          <w:szCs w:val="22"/>
          <w:lang w:val="bg-BG"/>
        </w:rPr>
        <w:t xml:space="preserve"> </w:t>
      </w:r>
      <w:r w:rsidR="00812B8B" w:rsidRPr="009659A6">
        <w:rPr>
          <w:szCs w:val="22"/>
          <w:lang w:val="bg-BG"/>
        </w:rPr>
        <w:t>Стоката</w:t>
      </w:r>
      <w:r w:rsidR="008460E5" w:rsidRPr="009659A6">
        <w:rPr>
          <w:szCs w:val="22"/>
          <w:lang w:val="bg-BG"/>
        </w:rPr>
        <w:t>,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изработени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в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пълно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съответствие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с</w:t>
      </w:r>
      <w:r w:rsidR="00957540" w:rsidRPr="009659A6">
        <w:rPr>
          <w:szCs w:val="22"/>
          <w:lang w:val="bg-BG"/>
        </w:rPr>
        <w:t xml:space="preserve"> мострите и изискванията на Документацията и техническата оферта (техническо предложение)</w:t>
      </w:r>
      <w:r w:rsidR="008460E5" w:rsidRPr="009659A6">
        <w:rPr>
          <w:szCs w:val="22"/>
          <w:lang w:val="bg-BG"/>
        </w:rPr>
        <w:t>;</w:t>
      </w:r>
    </w:p>
    <w:p w:rsidR="00613B71" w:rsidRPr="009659A6" w:rsidRDefault="004536BB" w:rsidP="00CE30C6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Изпълнителят се задължава, </w:t>
      </w:r>
      <w:r w:rsidR="00BF3872" w:rsidRPr="009659A6">
        <w:rPr>
          <w:szCs w:val="22"/>
          <w:lang w:val="bg-BG"/>
        </w:rPr>
        <w:t>в случай на направено</w:t>
      </w:r>
      <w:r w:rsidRPr="009659A6">
        <w:rPr>
          <w:szCs w:val="22"/>
          <w:lang w:val="bg-BG"/>
        </w:rPr>
        <w:t xml:space="preserve"> искане</w:t>
      </w:r>
      <w:r w:rsidR="00BF3872" w:rsidRPr="009659A6">
        <w:rPr>
          <w:szCs w:val="22"/>
          <w:lang w:val="bg-BG"/>
        </w:rPr>
        <w:t xml:space="preserve"> от страна </w:t>
      </w:r>
      <w:r w:rsidRPr="009659A6">
        <w:rPr>
          <w:szCs w:val="22"/>
          <w:lang w:val="bg-BG"/>
        </w:rPr>
        <w:t xml:space="preserve">на Възложителя, </w:t>
      </w:r>
      <w:r w:rsidR="00613B71" w:rsidRPr="009659A6">
        <w:rPr>
          <w:szCs w:val="22"/>
          <w:lang w:val="bg-BG"/>
        </w:rPr>
        <w:t xml:space="preserve">в срок от </w:t>
      </w:r>
      <w:r w:rsidR="00A63D06" w:rsidRPr="009659A6">
        <w:rPr>
          <w:szCs w:val="22"/>
          <w:lang w:val="bg-BG"/>
        </w:rPr>
        <w:t xml:space="preserve">3 (три) дни от </w:t>
      </w:r>
      <w:r w:rsidR="00613B71" w:rsidRPr="009659A6">
        <w:rPr>
          <w:szCs w:val="22"/>
          <w:lang w:val="bg-BG"/>
        </w:rPr>
        <w:t>получаване на заявка</w:t>
      </w:r>
      <w:r w:rsidRPr="009659A6">
        <w:rPr>
          <w:szCs w:val="22"/>
          <w:lang w:val="bg-BG"/>
        </w:rPr>
        <w:t xml:space="preserve"> </w:t>
      </w:r>
      <w:r w:rsidR="00613B71" w:rsidRPr="009659A6">
        <w:rPr>
          <w:szCs w:val="22"/>
          <w:lang w:val="bg-BG"/>
        </w:rPr>
        <w:t>да вземе размери на всички служители на Възложителя. За целта Изпълнителят се задължава да съгласува с Възложителя времето и мястото да изпълнение на горното задължение.</w:t>
      </w:r>
      <w:r w:rsidRPr="009659A6">
        <w:rPr>
          <w:szCs w:val="22"/>
          <w:lang w:val="bg-BG"/>
        </w:rPr>
        <w:t xml:space="preserve"> В този случай, срокът на доставка започва да тече от деня, следващ деня, в който Изпълнителят е взел съответните размери.</w:t>
      </w:r>
    </w:p>
    <w:p w:rsidR="008460E5" w:rsidRPr="009659A6" w:rsidRDefault="00F17C0D" w:rsidP="00A110E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Изпълнителят </w:t>
      </w:r>
      <w:r w:rsidR="008460E5" w:rsidRPr="009659A6">
        <w:rPr>
          <w:szCs w:val="22"/>
          <w:lang w:val="bg-BG"/>
        </w:rPr>
        <w:t>има право:</w:t>
      </w:r>
    </w:p>
    <w:p w:rsidR="008460E5" w:rsidRPr="009659A6" w:rsidRDefault="00303E74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</w:t>
      </w:r>
      <w:r w:rsidR="008460E5" w:rsidRPr="009659A6">
        <w:rPr>
          <w:szCs w:val="22"/>
          <w:lang w:val="bg-BG"/>
        </w:rPr>
        <w:t xml:space="preserve">а иска приемане на доставката от упълномощено от </w:t>
      </w:r>
      <w:r w:rsidR="00F17C0D" w:rsidRPr="009659A6">
        <w:rPr>
          <w:szCs w:val="22"/>
          <w:lang w:val="bg-BG"/>
        </w:rPr>
        <w:t xml:space="preserve">Възложителя </w:t>
      </w:r>
      <w:r w:rsidR="008460E5" w:rsidRPr="009659A6">
        <w:rPr>
          <w:szCs w:val="22"/>
          <w:lang w:val="bg-BG"/>
        </w:rPr>
        <w:t>лице</w:t>
      </w:r>
      <w:r w:rsidR="00F17C0D" w:rsidRPr="009659A6">
        <w:rPr>
          <w:szCs w:val="22"/>
          <w:lang w:val="bg-BG"/>
        </w:rPr>
        <w:t xml:space="preserve"> на доставената в срок Стока</w:t>
      </w:r>
      <w:r w:rsidR="008460E5" w:rsidRPr="009659A6">
        <w:rPr>
          <w:szCs w:val="22"/>
          <w:lang w:val="bg-BG"/>
        </w:rPr>
        <w:t>;</w:t>
      </w:r>
    </w:p>
    <w:p w:rsidR="008460E5" w:rsidRPr="009659A6" w:rsidRDefault="00303E74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Да</w:t>
      </w:r>
      <w:r w:rsidR="008460E5" w:rsidRPr="009659A6">
        <w:rPr>
          <w:szCs w:val="22"/>
          <w:lang w:val="bg-BG"/>
        </w:rPr>
        <w:t xml:space="preserve"> получи от </w:t>
      </w:r>
      <w:r w:rsidR="00F17C0D" w:rsidRPr="009659A6">
        <w:rPr>
          <w:szCs w:val="22"/>
          <w:lang w:val="bg-BG"/>
        </w:rPr>
        <w:t xml:space="preserve">Възложителя </w:t>
      </w:r>
      <w:r w:rsidR="008460E5" w:rsidRPr="009659A6">
        <w:rPr>
          <w:szCs w:val="22"/>
          <w:lang w:val="bg-BG"/>
        </w:rPr>
        <w:t xml:space="preserve">съответното възнаграждение за извършената доставка съгласно </w:t>
      </w:r>
      <w:r w:rsidR="00E1718A" w:rsidRPr="009659A6">
        <w:rPr>
          <w:szCs w:val="22"/>
          <w:lang w:val="bg-BG"/>
        </w:rPr>
        <w:t>т.</w:t>
      </w:r>
      <w:r w:rsidRPr="009659A6">
        <w:rPr>
          <w:szCs w:val="22"/>
          <w:lang w:val="bg-BG"/>
        </w:rPr>
        <w:t xml:space="preserve"> 3 от Д</w:t>
      </w:r>
      <w:r w:rsidR="008460E5" w:rsidRPr="009659A6">
        <w:rPr>
          <w:szCs w:val="22"/>
          <w:lang w:val="bg-BG"/>
        </w:rPr>
        <w:t>оговора.</w:t>
      </w:r>
    </w:p>
    <w:p w:rsidR="008922FC" w:rsidRPr="009659A6" w:rsidRDefault="008922FC" w:rsidP="00652A87">
      <w:pPr>
        <w:pStyle w:val="Heading2"/>
        <w:numPr>
          <w:ilvl w:val="0"/>
          <w:numId w:val="0"/>
        </w:numPr>
        <w:spacing w:before="0" w:after="0" w:line="240" w:lineRule="auto"/>
        <w:ind w:left="1276"/>
        <w:rPr>
          <w:szCs w:val="22"/>
          <w:lang w:val="bg-BG"/>
        </w:rPr>
      </w:pPr>
    </w:p>
    <w:p w:rsidR="008460E5" w:rsidRPr="009659A6" w:rsidRDefault="008460E5" w:rsidP="00CE30C6">
      <w:pPr>
        <w:pStyle w:val="Heading1"/>
        <w:tabs>
          <w:tab w:val="clear" w:pos="1004"/>
          <w:tab w:val="num" w:pos="284"/>
        </w:tabs>
        <w:spacing w:before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ПРАВА И ЗАДЪЛЖЕНИЯ НА ВЪЗЛОЖИТЕЛЯ</w:t>
      </w:r>
    </w:p>
    <w:p w:rsidR="0073544C" w:rsidRPr="009659A6" w:rsidRDefault="0073544C" w:rsidP="0073544C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Pr="00863506" w:rsidRDefault="00F17C0D" w:rsidP="00CE30C6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b/>
          <w:szCs w:val="22"/>
          <w:lang w:val="bg-BG"/>
        </w:rPr>
      </w:pPr>
      <w:r w:rsidRPr="00863506">
        <w:rPr>
          <w:b/>
          <w:szCs w:val="22"/>
          <w:lang w:val="bg-BG"/>
        </w:rPr>
        <w:t xml:space="preserve">Възложителят </w:t>
      </w:r>
      <w:r w:rsidR="008460E5" w:rsidRPr="00863506">
        <w:rPr>
          <w:b/>
          <w:szCs w:val="22"/>
          <w:lang w:val="bg-BG"/>
        </w:rPr>
        <w:t>е длъжен:</w:t>
      </w:r>
    </w:p>
    <w:p w:rsidR="00FF0746" w:rsidRPr="009659A6" w:rsidRDefault="00FF0746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Да закупи посочената в т. 1.1 Стока, в </w:t>
      </w:r>
      <w:r w:rsidR="00D65066" w:rsidRPr="009659A6">
        <w:rPr>
          <w:szCs w:val="22"/>
          <w:lang w:val="bg-BG"/>
        </w:rPr>
        <w:t>минималните количества</w:t>
      </w:r>
      <w:r w:rsidRPr="009659A6">
        <w:rPr>
          <w:szCs w:val="22"/>
          <w:lang w:val="bg-BG"/>
        </w:rPr>
        <w:t>, определени в Документацията и в Договора.</w:t>
      </w:r>
    </w:p>
    <w:p w:rsidR="008460E5" w:rsidRDefault="00303E74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заплати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3314A3" w:rsidRPr="009659A6">
        <w:rPr>
          <w:szCs w:val="22"/>
          <w:lang w:val="bg-BG"/>
        </w:rPr>
        <w:t xml:space="preserve">Изпълнителя </w:t>
      </w:r>
      <w:r w:rsidR="00863506">
        <w:rPr>
          <w:szCs w:val="22"/>
          <w:lang w:val="bg-BG"/>
        </w:rPr>
        <w:t xml:space="preserve">възнаграждение </w:t>
      </w:r>
      <w:r w:rsidR="00863506">
        <w:t xml:space="preserve">в </w:t>
      </w:r>
      <w:proofErr w:type="spellStart"/>
      <w:r w:rsidR="00863506">
        <w:t>размер</w:t>
      </w:r>
      <w:proofErr w:type="spellEnd"/>
      <w:r w:rsidR="00863506">
        <w:t xml:space="preserve">, </w:t>
      </w:r>
      <w:proofErr w:type="spellStart"/>
      <w:r w:rsidR="00863506">
        <w:t>при</w:t>
      </w:r>
      <w:proofErr w:type="spellEnd"/>
      <w:r w:rsidR="00863506">
        <w:t xml:space="preserve"> </w:t>
      </w:r>
      <w:proofErr w:type="spellStart"/>
      <w:r w:rsidR="00863506">
        <w:t>условия</w:t>
      </w:r>
      <w:proofErr w:type="spellEnd"/>
      <w:r w:rsidR="00863506">
        <w:t xml:space="preserve"> и в </w:t>
      </w:r>
      <w:proofErr w:type="spellStart"/>
      <w:r w:rsidR="00863506">
        <w:t>срокове</w:t>
      </w:r>
      <w:proofErr w:type="spellEnd"/>
      <w:r w:rsidR="00863506">
        <w:t xml:space="preserve"> </w:t>
      </w:r>
      <w:proofErr w:type="spellStart"/>
      <w:r w:rsidR="00863506">
        <w:t>съгласно</w:t>
      </w:r>
      <w:proofErr w:type="spellEnd"/>
      <w:r w:rsidR="00863506">
        <w:t xml:space="preserve"> </w:t>
      </w:r>
      <w:proofErr w:type="spellStart"/>
      <w:r w:rsidR="00863506">
        <w:t>настоящия</w:t>
      </w:r>
      <w:proofErr w:type="spellEnd"/>
      <w:r w:rsidR="00863506">
        <w:t xml:space="preserve"> </w:t>
      </w:r>
      <w:proofErr w:type="spellStart"/>
      <w:r w:rsidR="00863506">
        <w:t>договор</w:t>
      </w:r>
      <w:proofErr w:type="spellEnd"/>
      <w:r w:rsidR="008460E5" w:rsidRPr="009659A6">
        <w:rPr>
          <w:szCs w:val="22"/>
          <w:lang w:val="bg-BG"/>
        </w:rPr>
        <w:t>.</w:t>
      </w:r>
    </w:p>
    <w:p w:rsidR="00BF6B2A" w:rsidRPr="009659A6" w:rsidRDefault="00BF6B2A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>
        <w:rPr>
          <w:lang w:val="bg-BG"/>
        </w:rPr>
        <w:t>Д</w:t>
      </w:r>
      <w:r>
        <w:t xml:space="preserve">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разпространява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каквато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предоставена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ИЗПЪЛНИТЕЛЯ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имаща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търговска</w:t>
      </w:r>
      <w:proofErr w:type="spellEnd"/>
      <w:r>
        <w:t xml:space="preserve"> </w:t>
      </w:r>
      <w:proofErr w:type="spellStart"/>
      <w:r>
        <w:t>тайна</w:t>
      </w:r>
      <w:proofErr w:type="spellEnd"/>
      <w:r>
        <w:t xml:space="preserve"> и </w:t>
      </w:r>
      <w:proofErr w:type="spellStart"/>
      <w:r>
        <w:t>изрично</w:t>
      </w:r>
      <w:proofErr w:type="spellEnd"/>
      <w:r>
        <w:t xml:space="preserve"> </w:t>
      </w:r>
      <w:proofErr w:type="spellStart"/>
      <w:r>
        <w:t>упомената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ИЗПЪЛНИТЕЛЯ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такава</w:t>
      </w:r>
      <w:proofErr w:type="spellEnd"/>
      <w:r>
        <w:t xml:space="preserve"> в </w:t>
      </w:r>
      <w:proofErr w:type="spellStart"/>
      <w:r>
        <w:t>представената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>.</w:t>
      </w:r>
    </w:p>
    <w:p w:rsidR="008460E5" w:rsidRPr="00863506" w:rsidRDefault="003314A3" w:rsidP="00CE30C6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b/>
          <w:szCs w:val="22"/>
          <w:lang w:val="bg-BG"/>
        </w:rPr>
      </w:pPr>
      <w:r w:rsidRPr="00863506">
        <w:rPr>
          <w:b/>
          <w:szCs w:val="22"/>
          <w:lang w:val="bg-BG"/>
        </w:rPr>
        <w:lastRenderedPageBreak/>
        <w:t xml:space="preserve">Възложителят </w:t>
      </w:r>
      <w:r w:rsidR="008460E5" w:rsidRPr="00863506">
        <w:rPr>
          <w:b/>
          <w:szCs w:val="22"/>
          <w:lang w:val="bg-BG"/>
        </w:rPr>
        <w:t>има право:</w:t>
      </w:r>
    </w:p>
    <w:p w:rsidR="008460E5" w:rsidRPr="009659A6" w:rsidRDefault="00303E74" w:rsidP="005C2A3C">
      <w:pPr>
        <w:pStyle w:val="Heading2"/>
        <w:numPr>
          <w:ilvl w:val="2"/>
          <w:numId w:val="3"/>
        </w:numPr>
        <w:tabs>
          <w:tab w:val="num" w:pos="-3686"/>
          <w:tab w:val="left" w:pos="-3544"/>
          <w:tab w:val="left" w:pos="851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9659A6">
        <w:rPr>
          <w:szCs w:val="22"/>
          <w:lang w:val="bg-BG"/>
        </w:rPr>
        <w:t>Д</w:t>
      </w:r>
      <w:r w:rsidR="008460E5" w:rsidRPr="009659A6">
        <w:rPr>
          <w:szCs w:val="22"/>
          <w:lang w:val="bg-BG"/>
        </w:rPr>
        <w:t xml:space="preserve">а иска от </w:t>
      </w:r>
      <w:r w:rsidR="003314A3" w:rsidRPr="009659A6">
        <w:rPr>
          <w:szCs w:val="22"/>
          <w:lang w:val="bg-BG"/>
        </w:rPr>
        <w:t xml:space="preserve">Изпълнителя </w:t>
      </w:r>
      <w:r w:rsidR="008460E5" w:rsidRPr="009659A6">
        <w:rPr>
          <w:szCs w:val="22"/>
          <w:lang w:val="bg-BG"/>
        </w:rPr>
        <w:t xml:space="preserve">да изпълни доставката съгласно </w:t>
      </w:r>
      <w:r w:rsidR="00E1718A" w:rsidRPr="009659A6">
        <w:rPr>
          <w:szCs w:val="22"/>
          <w:lang w:val="bg-BG"/>
        </w:rPr>
        <w:t>т.</w:t>
      </w:r>
      <w:r w:rsidR="00E659CD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 xml:space="preserve">1 и </w:t>
      </w:r>
      <w:r w:rsidR="00E1718A" w:rsidRPr="009659A6">
        <w:rPr>
          <w:szCs w:val="22"/>
          <w:lang w:val="bg-BG"/>
        </w:rPr>
        <w:t>т.</w:t>
      </w:r>
      <w:r w:rsidR="00E659CD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 xml:space="preserve">2 от </w:t>
      </w:r>
      <w:r w:rsidR="003314A3" w:rsidRPr="009659A6">
        <w:rPr>
          <w:szCs w:val="22"/>
          <w:lang w:val="bg-BG"/>
        </w:rPr>
        <w:t>Договора</w:t>
      </w:r>
      <w:r w:rsidR="00F66FAA" w:rsidRPr="00F66FAA">
        <w:t xml:space="preserve"> </w:t>
      </w:r>
      <w:r w:rsidR="00F66FAA">
        <w:t xml:space="preserve">и </w:t>
      </w:r>
      <w:proofErr w:type="spellStart"/>
      <w:r w:rsidR="00F66FAA">
        <w:t>без</w:t>
      </w:r>
      <w:proofErr w:type="spellEnd"/>
      <w:r w:rsidR="00F66FAA">
        <w:t xml:space="preserve"> </w:t>
      </w:r>
      <w:proofErr w:type="spellStart"/>
      <w:r w:rsidR="00F66FAA">
        <w:t>отклонения</w:t>
      </w:r>
      <w:proofErr w:type="spellEnd"/>
      <w:r w:rsidR="00F66FAA">
        <w:t xml:space="preserve"> </w:t>
      </w:r>
      <w:proofErr w:type="spellStart"/>
      <w:r w:rsidR="00F66FAA">
        <w:t>съответните</w:t>
      </w:r>
      <w:proofErr w:type="spellEnd"/>
      <w:r w:rsidR="00F66FAA">
        <w:t xml:space="preserve"> </w:t>
      </w:r>
      <w:proofErr w:type="spellStart"/>
      <w:r w:rsidR="00F66FAA">
        <w:t>дейности</w:t>
      </w:r>
      <w:proofErr w:type="spellEnd"/>
      <w:r w:rsidR="00F66FAA">
        <w:t xml:space="preserve"> </w:t>
      </w:r>
      <w:proofErr w:type="spellStart"/>
      <w:r w:rsidR="00F66FAA">
        <w:t>съгласно</w:t>
      </w:r>
      <w:proofErr w:type="spellEnd"/>
      <w:r w:rsidR="00F66FAA">
        <w:t xml:space="preserve"> </w:t>
      </w:r>
      <w:proofErr w:type="spellStart"/>
      <w:r w:rsidR="00F66FAA">
        <w:t>Техническата</w:t>
      </w:r>
      <w:proofErr w:type="spellEnd"/>
      <w:r w:rsidR="00F66FAA">
        <w:t xml:space="preserve"> </w:t>
      </w:r>
      <w:proofErr w:type="spellStart"/>
      <w:r w:rsidR="00F66FAA">
        <w:t>спецификация</w:t>
      </w:r>
      <w:proofErr w:type="spellEnd"/>
      <w:r w:rsidR="00F66FAA">
        <w:t xml:space="preserve"> </w:t>
      </w:r>
      <w:proofErr w:type="spellStart"/>
      <w:r w:rsidR="00F66FAA">
        <w:t>на</w:t>
      </w:r>
      <w:proofErr w:type="spellEnd"/>
      <w:r w:rsidR="00F66FAA">
        <w:t xml:space="preserve"> </w:t>
      </w:r>
      <w:proofErr w:type="spellStart"/>
      <w:r w:rsidR="00F66FAA">
        <w:t>обществената</w:t>
      </w:r>
      <w:proofErr w:type="spellEnd"/>
      <w:r w:rsidR="00F66FAA">
        <w:t xml:space="preserve"> </w:t>
      </w:r>
      <w:proofErr w:type="spellStart"/>
      <w:r w:rsidR="00F66FAA">
        <w:t>поръчка</w:t>
      </w:r>
      <w:proofErr w:type="spellEnd"/>
      <w:r w:rsidR="008460E5" w:rsidRPr="009659A6">
        <w:rPr>
          <w:szCs w:val="22"/>
          <w:lang w:val="bg-BG"/>
        </w:rPr>
        <w:t>;</w:t>
      </w:r>
    </w:p>
    <w:p w:rsidR="00E659CD" w:rsidRPr="009659A6" w:rsidRDefault="00E659CD" w:rsidP="005C2A3C">
      <w:pPr>
        <w:pStyle w:val="Heading2"/>
        <w:numPr>
          <w:ilvl w:val="2"/>
          <w:numId w:val="3"/>
        </w:numPr>
        <w:tabs>
          <w:tab w:val="num" w:pos="-3686"/>
          <w:tab w:val="left" w:pos="-3544"/>
          <w:tab w:val="left" w:pos="993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Да предостави Стоката за изследване в акредитирана </w:t>
      </w:r>
      <w:r w:rsidR="00B457EC" w:rsidRPr="009659A6">
        <w:rPr>
          <w:szCs w:val="22"/>
          <w:lang w:val="bg-BG"/>
        </w:rPr>
        <w:t>изпитателна</w:t>
      </w:r>
      <w:r w:rsidRPr="009659A6">
        <w:rPr>
          <w:szCs w:val="22"/>
          <w:lang w:val="bg-BG"/>
        </w:rPr>
        <w:t xml:space="preserve"> лаборатория (АИЛ) за установяване на характеристиките и съответствието </w:t>
      </w:r>
      <w:r w:rsidR="009E7725" w:rsidRPr="009659A6">
        <w:rPr>
          <w:szCs w:val="22"/>
          <w:lang w:val="bg-BG"/>
        </w:rPr>
        <w:t>с</w:t>
      </w:r>
      <w:r w:rsidRPr="009659A6">
        <w:rPr>
          <w:szCs w:val="22"/>
          <w:lang w:val="bg-BG"/>
        </w:rPr>
        <w:t xml:space="preserve"> изискванията на Документацията и </w:t>
      </w:r>
      <w:r w:rsidR="00BF3872" w:rsidRPr="009659A6">
        <w:rPr>
          <w:szCs w:val="22"/>
          <w:lang w:val="bg-BG"/>
        </w:rPr>
        <w:t xml:space="preserve">техническата спецификация, в случай на основателни съмнения, Разходите са за </w:t>
      </w:r>
      <w:r w:rsidRPr="009659A6">
        <w:rPr>
          <w:szCs w:val="22"/>
          <w:lang w:val="bg-BG"/>
        </w:rPr>
        <w:t>сметка на Изпълнителя</w:t>
      </w:r>
      <w:r w:rsidR="00BF3872" w:rsidRPr="009659A6">
        <w:rPr>
          <w:szCs w:val="22"/>
          <w:lang w:val="bg-BG"/>
        </w:rPr>
        <w:t>, ако се окаже, че са налице несъответствия с изискванията на Възложителя.</w:t>
      </w:r>
    </w:p>
    <w:p w:rsidR="008460E5" w:rsidRPr="009659A6" w:rsidRDefault="00F26746" w:rsidP="005C2A3C">
      <w:pPr>
        <w:pStyle w:val="Heading2"/>
        <w:numPr>
          <w:ilvl w:val="2"/>
          <w:numId w:val="3"/>
        </w:numPr>
        <w:tabs>
          <w:tab w:val="num" w:pos="-3686"/>
          <w:tab w:val="left" w:pos="-3544"/>
          <w:tab w:val="left" w:pos="993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Да откаже приемането на част или </w:t>
      </w:r>
      <w:r w:rsidR="006F7E8A" w:rsidRPr="009659A6">
        <w:rPr>
          <w:szCs w:val="22"/>
          <w:lang w:val="bg-BG"/>
        </w:rPr>
        <w:t xml:space="preserve">на </w:t>
      </w:r>
      <w:r w:rsidRPr="009659A6">
        <w:rPr>
          <w:szCs w:val="22"/>
          <w:lang w:val="bg-BG"/>
        </w:rPr>
        <w:t>цялото количество</w:t>
      </w:r>
      <w:r w:rsidR="006F7E8A" w:rsidRPr="009659A6">
        <w:rPr>
          <w:szCs w:val="22"/>
          <w:lang w:val="bg-BG"/>
        </w:rPr>
        <w:t xml:space="preserve"> доставена Стока</w:t>
      </w:r>
      <w:r w:rsidRPr="009659A6">
        <w:rPr>
          <w:szCs w:val="22"/>
          <w:lang w:val="bg-BG"/>
        </w:rPr>
        <w:t>, к</w:t>
      </w:r>
      <w:r w:rsidR="008460E5" w:rsidRPr="009659A6">
        <w:rPr>
          <w:szCs w:val="22"/>
          <w:lang w:val="bg-BG"/>
        </w:rPr>
        <w:t xml:space="preserve">огато </w:t>
      </w:r>
      <w:r w:rsidR="003314A3" w:rsidRPr="009659A6">
        <w:rPr>
          <w:szCs w:val="22"/>
          <w:lang w:val="bg-BG"/>
        </w:rPr>
        <w:t xml:space="preserve">Изпълнителят </w:t>
      </w:r>
      <w:r w:rsidR="008460E5" w:rsidRPr="009659A6">
        <w:rPr>
          <w:szCs w:val="22"/>
          <w:lang w:val="bg-BG"/>
        </w:rPr>
        <w:t xml:space="preserve">се е отклонил от изискванията за доставката по </w:t>
      </w:r>
      <w:r w:rsidR="00E1718A" w:rsidRPr="009659A6">
        <w:rPr>
          <w:szCs w:val="22"/>
          <w:lang w:val="bg-BG"/>
        </w:rPr>
        <w:t>т.</w:t>
      </w:r>
      <w:r w:rsidR="00E659CD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 xml:space="preserve">1 и </w:t>
      </w:r>
      <w:r w:rsidR="00E1718A" w:rsidRPr="009659A6">
        <w:rPr>
          <w:szCs w:val="22"/>
          <w:lang w:val="bg-BG"/>
        </w:rPr>
        <w:t>т.</w:t>
      </w:r>
      <w:r w:rsidR="008460E5" w:rsidRPr="009659A6">
        <w:rPr>
          <w:szCs w:val="22"/>
          <w:lang w:val="bg-BG"/>
        </w:rPr>
        <w:t xml:space="preserve"> 2 от</w:t>
      </w:r>
      <w:r w:rsidR="00C06E50" w:rsidRPr="009659A6">
        <w:rPr>
          <w:szCs w:val="22"/>
          <w:lang w:val="bg-BG"/>
        </w:rPr>
        <w:t xml:space="preserve"> </w:t>
      </w:r>
      <w:r w:rsidR="003314A3" w:rsidRPr="009659A6">
        <w:rPr>
          <w:szCs w:val="22"/>
          <w:lang w:val="bg-BG"/>
        </w:rPr>
        <w:t>Договора</w:t>
      </w:r>
      <w:r w:rsidR="008460E5" w:rsidRPr="009659A6">
        <w:rPr>
          <w:szCs w:val="22"/>
          <w:lang w:val="bg-BG"/>
        </w:rPr>
        <w:t>,</w:t>
      </w:r>
      <w:r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както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да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откаже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 xml:space="preserve">да заплати съответното възнаграждение, докато </w:t>
      </w:r>
      <w:r w:rsidR="003314A3" w:rsidRPr="009659A6">
        <w:rPr>
          <w:szCs w:val="22"/>
          <w:lang w:val="bg-BG"/>
        </w:rPr>
        <w:t xml:space="preserve">Изпълнителят </w:t>
      </w:r>
      <w:r w:rsidR="008460E5" w:rsidRPr="009659A6">
        <w:rPr>
          <w:szCs w:val="22"/>
          <w:lang w:val="bg-BG"/>
        </w:rPr>
        <w:t xml:space="preserve">не изпълни </w:t>
      </w:r>
      <w:r w:rsidR="006F7E8A" w:rsidRPr="009659A6">
        <w:rPr>
          <w:szCs w:val="22"/>
          <w:lang w:val="bg-BG"/>
        </w:rPr>
        <w:t xml:space="preserve">надлежно </w:t>
      </w:r>
      <w:r w:rsidR="008460E5" w:rsidRPr="009659A6">
        <w:rPr>
          <w:szCs w:val="22"/>
          <w:lang w:val="bg-BG"/>
        </w:rPr>
        <w:t xml:space="preserve">своите задължения съгласно </w:t>
      </w:r>
      <w:r w:rsidR="003314A3" w:rsidRPr="009659A6">
        <w:rPr>
          <w:szCs w:val="22"/>
          <w:lang w:val="bg-BG"/>
        </w:rPr>
        <w:t>Договора</w:t>
      </w:r>
      <w:r w:rsidR="008460E5" w:rsidRPr="009659A6">
        <w:rPr>
          <w:szCs w:val="22"/>
          <w:lang w:val="bg-BG"/>
        </w:rPr>
        <w:t>;</w:t>
      </w:r>
    </w:p>
    <w:p w:rsidR="008460E5" w:rsidRPr="00E233CB" w:rsidRDefault="00F26746" w:rsidP="005C2A3C">
      <w:pPr>
        <w:pStyle w:val="Heading2"/>
        <w:numPr>
          <w:ilvl w:val="2"/>
          <w:numId w:val="3"/>
        </w:numPr>
        <w:tabs>
          <w:tab w:val="num" w:pos="-3686"/>
          <w:tab w:val="left" w:pos="-3544"/>
          <w:tab w:val="left" w:pos="993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E233CB">
        <w:rPr>
          <w:szCs w:val="22"/>
          <w:lang w:val="bg-BG"/>
        </w:rPr>
        <w:t>Д</w:t>
      </w:r>
      <w:r w:rsidR="008460E5" w:rsidRPr="00E233CB">
        <w:rPr>
          <w:szCs w:val="22"/>
          <w:lang w:val="bg-BG"/>
        </w:rPr>
        <w:t>а извърш</w:t>
      </w:r>
      <w:r w:rsidR="00283298" w:rsidRPr="00E233CB">
        <w:rPr>
          <w:szCs w:val="22"/>
          <w:lang w:val="bg-BG"/>
        </w:rPr>
        <w:t>ва</w:t>
      </w:r>
      <w:r w:rsidR="008460E5" w:rsidRPr="00E233CB">
        <w:rPr>
          <w:szCs w:val="22"/>
          <w:lang w:val="bg-BG"/>
        </w:rPr>
        <w:t xml:space="preserve"> проверк</w:t>
      </w:r>
      <w:r w:rsidR="00283298" w:rsidRPr="00E233CB">
        <w:rPr>
          <w:szCs w:val="22"/>
          <w:lang w:val="bg-BG"/>
        </w:rPr>
        <w:t>и</w:t>
      </w:r>
      <w:r w:rsidR="008460E5" w:rsidRPr="00E233CB">
        <w:rPr>
          <w:szCs w:val="22"/>
          <w:lang w:val="bg-BG"/>
        </w:rPr>
        <w:t xml:space="preserve"> относно качеството на доставян</w:t>
      </w:r>
      <w:r w:rsidRPr="00E233CB">
        <w:rPr>
          <w:szCs w:val="22"/>
          <w:lang w:val="bg-BG"/>
        </w:rPr>
        <w:t>ата</w:t>
      </w:r>
      <w:r w:rsidR="008460E5" w:rsidRPr="00E233CB">
        <w:rPr>
          <w:szCs w:val="22"/>
          <w:lang w:val="bg-BG"/>
        </w:rPr>
        <w:t xml:space="preserve"> </w:t>
      </w:r>
      <w:r w:rsidRPr="00E233CB">
        <w:rPr>
          <w:szCs w:val="22"/>
          <w:lang w:val="bg-BG"/>
        </w:rPr>
        <w:t>Стока</w:t>
      </w:r>
      <w:r w:rsidR="00957540" w:rsidRPr="00E233CB">
        <w:rPr>
          <w:szCs w:val="22"/>
          <w:lang w:val="bg-BG"/>
        </w:rPr>
        <w:t xml:space="preserve"> </w:t>
      </w:r>
      <w:r w:rsidR="008460E5" w:rsidRPr="00E233CB">
        <w:rPr>
          <w:szCs w:val="22"/>
          <w:lang w:val="bg-BG"/>
        </w:rPr>
        <w:t xml:space="preserve">и стадия на изпълнение на доставката, </w:t>
      </w:r>
      <w:r w:rsidR="003314A3" w:rsidRPr="00E233CB">
        <w:rPr>
          <w:szCs w:val="22"/>
          <w:lang w:val="bg-BG"/>
        </w:rPr>
        <w:t>както</w:t>
      </w:r>
      <w:r w:rsidRPr="00E233CB">
        <w:rPr>
          <w:szCs w:val="22"/>
          <w:lang w:val="bg-BG"/>
        </w:rPr>
        <w:t xml:space="preserve"> и</w:t>
      </w:r>
      <w:r w:rsidR="003314A3" w:rsidRPr="00E233CB">
        <w:rPr>
          <w:szCs w:val="22"/>
          <w:lang w:val="bg-BG"/>
        </w:rPr>
        <w:t xml:space="preserve"> на произво</w:t>
      </w:r>
      <w:r w:rsidR="009D63DD" w:rsidRPr="00E233CB">
        <w:rPr>
          <w:szCs w:val="22"/>
          <w:lang w:val="bg-BG"/>
        </w:rPr>
        <w:t>дствения процес на Изпълнителя;</w:t>
      </w:r>
    </w:p>
    <w:p w:rsidR="009D63DD" w:rsidRPr="00E233CB" w:rsidRDefault="009D63DD" w:rsidP="005C2A3C">
      <w:pPr>
        <w:pStyle w:val="Heading2"/>
        <w:numPr>
          <w:ilvl w:val="2"/>
          <w:numId w:val="3"/>
        </w:numPr>
        <w:tabs>
          <w:tab w:val="num" w:pos="-3686"/>
          <w:tab w:val="left" w:pos="-3544"/>
          <w:tab w:val="left" w:pos="851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E233CB">
        <w:rPr>
          <w:szCs w:val="22"/>
          <w:lang w:val="bg-BG"/>
        </w:rPr>
        <w:t>Възложителят може, при обявените в Ценовото предложение на Изпълнителя единични цени на артикулите, да заяви и закупи допълнителни бройки от посочената в т.</w:t>
      </w:r>
      <w:r w:rsidR="00283298" w:rsidRPr="00E233CB">
        <w:rPr>
          <w:szCs w:val="22"/>
          <w:lang w:val="bg-BG"/>
        </w:rPr>
        <w:t xml:space="preserve"> </w:t>
      </w:r>
      <w:r w:rsidRPr="00E233CB">
        <w:rPr>
          <w:szCs w:val="22"/>
          <w:lang w:val="bg-BG"/>
        </w:rPr>
        <w:t>1.1 Стока, по реда</w:t>
      </w:r>
      <w:r w:rsidR="00A151C6" w:rsidRPr="00E233CB">
        <w:rPr>
          <w:szCs w:val="22"/>
          <w:lang w:val="bg-BG"/>
        </w:rPr>
        <w:t xml:space="preserve"> и при условията,</w:t>
      </w:r>
      <w:r w:rsidRPr="00E233CB">
        <w:rPr>
          <w:szCs w:val="22"/>
          <w:lang w:val="bg-BG"/>
        </w:rPr>
        <w:t xml:space="preserve"> предвиден</w:t>
      </w:r>
      <w:r w:rsidR="00A151C6" w:rsidRPr="00E233CB">
        <w:rPr>
          <w:szCs w:val="22"/>
          <w:lang w:val="bg-BG"/>
        </w:rPr>
        <w:t>и</w:t>
      </w:r>
      <w:r w:rsidRPr="00E233CB">
        <w:rPr>
          <w:szCs w:val="22"/>
          <w:lang w:val="bg-BG"/>
        </w:rPr>
        <w:t xml:space="preserve"> в Договора.</w:t>
      </w:r>
    </w:p>
    <w:p w:rsidR="008922FC" w:rsidRPr="009659A6" w:rsidRDefault="008922FC" w:rsidP="00652A87">
      <w:pPr>
        <w:pStyle w:val="Heading2"/>
        <w:numPr>
          <w:ilvl w:val="0"/>
          <w:numId w:val="0"/>
        </w:numPr>
        <w:spacing w:before="0" w:after="0" w:line="240" w:lineRule="auto"/>
        <w:ind w:left="1276"/>
        <w:rPr>
          <w:szCs w:val="22"/>
          <w:lang w:val="bg-BG"/>
        </w:rPr>
      </w:pPr>
    </w:p>
    <w:p w:rsidR="008460E5" w:rsidRPr="009659A6" w:rsidRDefault="008460E5" w:rsidP="00CE30C6">
      <w:pPr>
        <w:pStyle w:val="Heading1"/>
        <w:tabs>
          <w:tab w:val="clear" w:pos="1004"/>
          <w:tab w:val="num" w:pos="426"/>
        </w:tabs>
        <w:spacing w:before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ПРИЕМАНЕ И РЕКЛАМАЦИИ</w:t>
      </w:r>
    </w:p>
    <w:p w:rsidR="00E16B1C" w:rsidRPr="009659A6" w:rsidRDefault="00E16B1C" w:rsidP="00E16B1C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Pr="009659A6" w:rsidRDefault="008460E5" w:rsidP="00CE30C6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Предаването и съответното приемане на </w:t>
      </w:r>
      <w:r w:rsidR="003314A3" w:rsidRPr="009659A6">
        <w:rPr>
          <w:szCs w:val="22"/>
          <w:lang w:val="bg-BG"/>
        </w:rPr>
        <w:t xml:space="preserve">Стоката </w:t>
      </w:r>
      <w:r w:rsidRPr="009659A6">
        <w:rPr>
          <w:szCs w:val="22"/>
          <w:lang w:val="bg-BG"/>
        </w:rPr>
        <w:t xml:space="preserve">се удостоверява с </w:t>
      </w:r>
      <w:proofErr w:type="spellStart"/>
      <w:r w:rsidRPr="009659A6">
        <w:rPr>
          <w:szCs w:val="22"/>
          <w:lang w:val="bg-BG"/>
        </w:rPr>
        <w:t>приемо-предавателен</w:t>
      </w:r>
      <w:proofErr w:type="spellEnd"/>
      <w:r w:rsidRPr="009659A6">
        <w:rPr>
          <w:szCs w:val="22"/>
          <w:lang w:val="bg-BG"/>
        </w:rPr>
        <w:t xml:space="preserve"> протокол, подписан в 2 (два) </w:t>
      </w:r>
      <w:r w:rsidR="00A60FC5" w:rsidRPr="009659A6">
        <w:rPr>
          <w:szCs w:val="22"/>
          <w:lang w:val="bg-BG"/>
        </w:rPr>
        <w:t xml:space="preserve">еднообразни </w:t>
      </w:r>
      <w:r w:rsidRPr="009659A6">
        <w:rPr>
          <w:szCs w:val="22"/>
          <w:lang w:val="bg-BG"/>
        </w:rPr>
        <w:t xml:space="preserve">екземпляра от упълномощени от </w:t>
      </w:r>
      <w:r w:rsidR="003314A3" w:rsidRPr="009659A6">
        <w:rPr>
          <w:szCs w:val="22"/>
          <w:lang w:val="bg-BG"/>
        </w:rPr>
        <w:t xml:space="preserve">Възложителя </w:t>
      </w:r>
      <w:r w:rsidRPr="009659A6">
        <w:rPr>
          <w:szCs w:val="22"/>
          <w:lang w:val="bg-BG"/>
        </w:rPr>
        <w:t xml:space="preserve">и </w:t>
      </w:r>
      <w:r w:rsidR="003314A3" w:rsidRPr="009659A6">
        <w:rPr>
          <w:szCs w:val="22"/>
          <w:lang w:val="bg-BG"/>
        </w:rPr>
        <w:t xml:space="preserve">Изпълнителя </w:t>
      </w:r>
      <w:r w:rsidRPr="009659A6">
        <w:rPr>
          <w:szCs w:val="22"/>
          <w:lang w:val="bg-BG"/>
        </w:rPr>
        <w:t>лица.</w:t>
      </w:r>
    </w:p>
    <w:p w:rsidR="003A6FFD" w:rsidRPr="009659A6" w:rsidRDefault="003A6FFD" w:rsidP="00CE30C6">
      <w:pPr>
        <w:pStyle w:val="Heading2"/>
        <w:tabs>
          <w:tab w:val="clear" w:pos="1145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Възложителят може по своя преценка да</w:t>
      </w:r>
      <w:r w:rsidR="00A60FC5" w:rsidRPr="009659A6">
        <w:rPr>
          <w:szCs w:val="22"/>
          <w:lang w:val="bg-BG"/>
        </w:rPr>
        <w:t xml:space="preserve"> предостави</w:t>
      </w:r>
      <w:r w:rsidRPr="009659A6">
        <w:rPr>
          <w:szCs w:val="22"/>
          <w:lang w:val="bg-BG"/>
        </w:rPr>
        <w:t xml:space="preserve"> </w:t>
      </w:r>
      <w:r w:rsidR="00A60FC5" w:rsidRPr="009659A6">
        <w:rPr>
          <w:szCs w:val="22"/>
          <w:lang w:val="bg-BG"/>
        </w:rPr>
        <w:t xml:space="preserve">доставената Стока или определени бройки от нея </w:t>
      </w:r>
      <w:r w:rsidRPr="009659A6">
        <w:rPr>
          <w:szCs w:val="22"/>
          <w:lang w:val="bg-BG"/>
        </w:rPr>
        <w:t xml:space="preserve">за изследване в акредитирана </w:t>
      </w:r>
      <w:r w:rsidR="00901B6E" w:rsidRPr="009659A6">
        <w:rPr>
          <w:szCs w:val="22"/>
          <w:lang w:val="bg-BG"/>
        </w:rPr>
        <w:t>изпитателна</w:t>
      </w:r>
      <w:r w:rsidRPr="009659A6">
        <w:rPr>
          <w:szCs w:val="22"/>
          <w:lang w:val="bg-BG"/>
        </w:rPr>
        <w:t xml:space="preserve"> лаборатория (АИЛ)</w:t>
      </w:r>
      <w:r w:rsidR="00A60FC5" w:rsidRPr="009659A6">
        <w:rPr>
          <w:szCs w:val="22"/>
          <w:lang w:val="bg-BG"/>
        </w:rPr>
        <w:t>, с цел</w:t>
      </w:r>
      <w:r w:rsidRPr="009659A6">
        <w:rPr>
          <w:szCs w:val="22"/>
          <w:lang w:val="bg-BG"/>
        </w:rPr>
        <w:t xml:space="preserve"> установяване на характеристиките на </w:t>
      </w:r>
      <w:r w:rsidR="00A60FC5" w:rsidRPr="009659A6">
        <w:rPr>
          <w:szCs w:val="22"/>
          <w:lang w:val="bg-BG"/>
        </w:rPr>
        <w:t>Стоката и съответствието с определените от Възложителя изисквания.</w:t>
      </w:r>
    </w:p>
    <w:p w:rsidR="008460E5" w:rsidRPr="009659A6" w:rsidRDefault="008460E5" w:rsidP="0037627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За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доставката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счита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датата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proofErr w:type="spellStart"/>
      <w:r w:rsidRPr="009659A6">
        <w:rPr>
          <w:szCs w:val="22"/>
          <w:lang w:val="bg-BG"/>
        </w:rPr>
        <w:t>приемо-предавателния</w:t>
      </w:r>
      <w:proofErr w:type="spellEnd"/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протокол.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този момент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рискът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случайното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погиване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или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повреждане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3314A3" w:rsidRPr="009659A6">
        <w:rPr>
          <w:szCs w:val="22"/>
          <w:lang w:val="bg-BG"/>
        </w:rPr>
        <w:t xml:space="preserve">Стоката </w:t>
      </w:r>
      <w:r w:rsidRPr="009659A6">
        <w:rPr>
          <w:szCs w:val="22"/>
          <w:lang w:val="bg-BG"/>
        </w:rPr>
        <w:t>преминава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върху </w:t>
      </w:r>
      <w:r w:rsidR="003314A3" w:rsidRPr="009659A6">
        <w:rPr>
          <w:szCs w:val="22"/>
          <w:lang w:val="bg-BG"/>
        </w:rPr>
        <w:t>Възложителя</w:t>
      </w:r>
      <w:r w:rsidRPr="009659A6">
        <w:rPr>
          <w:szCs w:val="22"/>
          <w:lang w:val="bg-BG"/>
        </w:rPr>
        <w:t>.</w:t>
      </w:r>
    </w:p>
    <w:p w:rsidR="008460E5" w:rsidRPr="009659A6" w:rsidRDefault="008460E5" w:rsidP="0037627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При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предаване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3314A3" w:rsidRPr="009659A6">
        <w:rPr>
          <w:szCs w:val="22"/>
          <w:lang w:val="bg-BG"/>
        </w:rPr>
        <w:t>Стоката</w:t>
      </w:r>
      <w:r w:rsidRPr="009659A6">
        <w:rPr>
          <w:szCs w:val="22"/>
          <w:lang w:val="bg-BG"/>
        </w:rPr>
        <w:t>,</w:t>
      </w:r>
      <w:r w:rsidR="00C06E50" w:rsidRPr="009659A6">
        <w:rPr>
          <w:szCs w:val="22"/>
          <w:lang w:val="bg-BG"/>
        </w:rPr>
        <w:t xml:space="preserve"> </w:t>
      </w:r>
      <w:r w:rsidR="003314A3" w:rsidRPr="009659A6">
        <w:rPr>
          <w:szCs w:val="22"/>
          <w:lang w:val="bg-BG"/>
        </w:rPr>
        <w:t xml:space="preserve">Изпълнителят </w:t>
      </w:r>
      <w:r w:rsidRPr="009659A6">
        <w:rPr>
          <w:szCs w:val="22"/>
          <w:lang w:val="bg-BG"/>
        </w:rPr>
        <w:t>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длъжен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представи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на </w:t>
      </w:r>
      <w:r w:rsidR="003314A3" w:rsidRPr="009659A6">
        <w:rPr>
          <w:szCs w:val="22"/>
          <w:lang w:val="bg-BG"/>
        </w:rPr>
        <w:t xml:space="preserve">Възложителя </w:t>
      </w:r>
      <w:proofErr w:type="spellStart"/>
      <w:r w:rsidR="00321B67" w:rsidRPr="009659A6">
        <w:rPr>
          <w:szCs w:val="22"/>
          <w:lang w:val="bg-BG"/>
        </w:rPr>
        <w:t>приемо-предавателен</w:t>
      </w:r>
      <w:proofErr w:type="spellEnd"/>
      <w:r w:rsidR="00321B67" w:rsidRPr="009659A6">
        <w:rPr>
          <w:szCs w:val="22"/>
          <w:lang w:val="bg-BG"/>
        </w:rPr>
        <w:t xml:space="preserve"> протокол, складо</w:t>
      </w:r>
      <w:r w:rsidR="00F57857" w:rsidRPr="009659A6">
        <w:rPr>
          <w:szCs w:val="22"/>
          <w:lang w:val="bg-BG"/>
        </w:rPr>
        <w:t xml:space="preserve">ва разписка, гаранционна карта </w:t>
      </w:r>
      <w:r w:rsidR="00321B67" w:rsidRPr="009659A6">
        <w:rPr>
          <w:szCs w:val="22"/>
          <w:lang w:val="bg-BG"/>
        </w:rPr>
        <w:t>и декларация за съответствие с мострите.</w:t>
      </w:r>
    </w:p>
    <w:p w:rsidR="008460E5" w:rsidRPr="009659A6" w:rsidRDefault="008460E5" w:rsidP="0037627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Рекламации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предявяват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писмено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искане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до</w:t>
      </w:r>
      <w:r w:rsidR="00C06E50" w:rsidRPr="009659A6">
        <w:rPr>
          <w:szCs w:val="22"/>
          <w:lang w:val="bg-BG"/>
        </w:rPr>
        <w:t xml:space="preserve"> </w:t>
      </w:r>
      <w:r w:rsidR="00A22595" w:rsidRPr="009659A6">
        <w:rPr>
          <w:szCs w:val="22"/>
          <w:lang w:val="bg-BG"/>
        </w:rPr>
        <w:t>Изпълнителя</w:t>
      </w:r>
      <w:r w:rsidRPr="009659A6">
        <w:rPr>
          <w:szCs w:val="22"/>
          <w:lang w:val="bg-BG"/>
        </w:rPr>
        <w:t>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като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посочва основанието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за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рекламация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и конкретното искане на </w:t>
      </w:r>
      <w:r w:rsidR="00A22595" w:rsidRPr="009659A6">
        <w:rPr>
          <w:szCs w:val="22"/>
          <w:lang w:val="bg-BG"/>
        </w:rPr>
        <w:t>Възложителя. Реклам</w:t>
      </w:r>
      <w:r w:rsidR="00E56A5B" w:rsidRPr="009659A6">
        <w:rPr>
          <w:szCs w:val="22"/>
          <w:lang w:val="bg-BG"/>
        </w:rPr>
        <w:t xml:space="preserve">ацията се счита за направена </w:t>
      </w:r>
      <w:r w:rsidR="00A22595" w:rsidRPr="009659A6">
        <w:rPr>
          <w:szCs w:val="22"/>
          <w:lang w:val="bg-BG"/>
        </w:rPr>
        <w:t xml:space="preserve">в гаранционния срок, ако е изпратена по </w:t>
      </w:r>
      <w:proofErr w:type="spellStart"/>
      <w:r w:rsidR="00A22595" w:rsidRPr="009659A6">
        <w:rPr>
          <w:szCs w:val="22"/>
          <w:lang w:val="bg-BG"/>
        </w:rPr>
        <w:t>email</w:t>
      </w:r>
      <w:proofErr w:type="spellEnd"/>
      <w:r w:rsidR="00A22595" w:rsidRPr="009659A6">
        <w:rPr>
          <w:szCs w:val="22"/>
          <w:lang w:val="bg-BG"/>
        </w:rPr>
        <w:t>, факс, куриер или по пощата в рамките на гаранционния срок, независимо от това, кога е получена от Изпълнителя</w:t>
      </w:r>
      <w:r w:rsidRPr="009659A6">
        <w:rPr>
          <w:szCs w:val="22"/>
          <w:lang w:val="bg-BG"/>
        </w:rPr>
        <w:t>;</w:t>
      </w:r>
    </w:p>
    <w:p w:rsidR="008460E5" w:rsidRPr="009659A6" w:rsidRDefault="008460E5" w:rsidP="0037627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В 2-дневен срок от получаване на рекламацията, </w:t>
      </w:r>
      <w:r w:rsidR="00A22595" w:rsidRPr="009659A6">
        <w:rPr>
          <w:szCs w:val="22"/>
          <w:lang w:val="bg-BG"/>
        </w:rPr>
        <w:t xml:space="preserve">Изпълнителя </w:t>
      </w:r>
      <w:r w:rsidRPr="009659A6">
        <w:rPr>
          <w:szCs w:val="22"/>
          <w:lang w:val="bg-BG"/>
        </w:rPr>
        <w:t>следва да отговори писмено и конк</w:t>
      </w:r>
      <w:r w:rsidR="00672567" w:rsidRPr="009659A6">
        <w:rPr>
          <w:szCs w:val="22"/>
          <w:lang w:val="bg-BG"/>
        </w:rPr>
        <w:t>ретно за направената рекламация.</w:t>
      </w:r>
    </w:p>
    <w:p w:rsidR="008460E5" w:rsidRPr="009659A6" w:rsidRDefault="00A22595" w:rsidP="0037627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Всички проверки и изпитвания, свързани с установяване на фактите, даващи основание за рекламацията се правят за сметка на Изпълнителя</w:t>
      </w:r>
      <w:r w:rsidR="008460E5" w:rsidRPr="009659A6">
        <w:rPr>
          <w:szCs w:val="22"/>
          <w:lang w:val="bg-BG"/>
        </w:rPr>
        <w:t>.</w:t>
      </w:r>
    </w:p>
    <w:p w:rsidR="008460E5" w:rsidRPr="009659A6" w:rsidRDefault="00A22595" w:rsidP="0037627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В случай на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рекламация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всички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разходи</w:t>
      </w:r>
      <w:r w:rsidR="00C06E50" w:rsidRPr="009659A6">
        <w:rPr>
          <w:szCs w:val="22"/>
          <w:lang w:val="bg-BG"/>
        </w:rPr>
        <w:t xml:space="preserve"> </w:t>
      </w:r>
      <w:r w:rsidR="007F2414" w:rsidRPr="009659A6">
        <w:rPr>
          <w:szCs w:val="22"/>
          <w:lang w:val="bg-BG"/>
        </w:rPr>
        <w:t xml:space="preserve">за поисканите с рекламацията Стоки (материали, изработка, опаковка, доставка, транспортни, товарно-разтоварни дейности, други разходи, такси, мита </w:t>
      </w:r>
      <w:proofErr w:type="spellStart"/>
      <w:r w:rsidR="007F2414" w:rsidRPr="009659A6">
        <w:rPr>
          <w:szCs w:val="22"/>
          <w:lang w:val="bg-BG"/>
        </w:rPr>
        <w:t>франко</w:t>
      </w:r>
      <w:proofErr w:type="spellEnd"/>
      <w:r w:rsidR="007F2414" w:rsidRPr="009659A6">
        <w:rPr>
          <w:szCs w:val="22"/>
          <w:lang w:val="bg-BG"/>
        </w:rPr>
        <w:t xml:space="preserve"> гр.</w:t>
      </w:r>
      <w:r w:rsidR="00E56A5B" w:rsidRPr="009659A6">
        <w:rPr>
          <w:szCs w:val="22"/>
          <w:lang w:val="bg-BG"/>
        </w:rPr>
        <w:t xml:space="preserve"> </w:t>
      </w:r>
      <w:r w:rsidR="007F2414" w:rsidRPr="009659A6">
        <w:rPr>
          <w:szCs w:val="22"/>
          <w:lang w:val="bg-BG"/>
        </w:rPr>
        <w:t xml:space="preserve">София до посочен от </w:t>
      </w:r>
      <w:r w:rsidR="006D5D54" w:rsidRPr="009659A6">
        <w:rPr>
          <w:szCs w:val="22"/>
          <w:lang w:val="bg-BG"/>
        </w:rPr>
        <w:t xml:space="preserve">Възложителя </w:t>
      </w:r>
      <w:r w:rsidR="007F2414" w:rsidRPr="009659A6">
        <w:rPr>
          <w:szCs w:val="22"/>
          <w:lang w:val="bg-BG"/>
        </w:rPr>
        <w:t xml:space="preserve">склад) са за сметка на Изпълнителя. Възложителят може да задържи и ползва по предназначение рекламираните Стоки до получаване на Стоки, които отговарят на договорените условия. </w:t>
      </w:r>
    </w:p>
    <w:p w:rsidR="007F2414" w:rsidRPr="009659A6" w:rsidRDefault="007F2414" w:rsidP="0037627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След получаване на поисканите с рекламацията Стоки, Възложителят връща рекламираните Стоки на Изпълн</w:t>
      </w:r>
      <w:r w:rsidR="00E56A5B" w:rsidRPr="009659A6">
        <w:rPr>
          <w:szCs w:val="22"/>
          <w:lang w:val="bg-BG"/>
        </w:rPr>
        <w:t>ителя за сметка на Изпълнителя.</w:t>
      </w:r>
    </w:p>
    <w:p w:rsidR="00672567" w:rsidRPr="009659A6" w:rsidRDefault="00A22595" w:rsidP="00376275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Изпълнителят изпълнява искането за замяна на Стоки, направено с рекламацията, дори ако има възражения относно нейната осн</w:t>
      </w:r>
      <w:r w:rsidR="00672567" w:rsidRPr="009659A6">
        <w:rPr>
          <w:szCs w:val="22"/>
          <w:lang w:val="bg-BG"/>
        </w:rPr>
        <w:t xml:space="preserve">ователност. С разрешението на </w:t>
      </w:r>
      <w:r w:rsidR="003322CF" w:rsidRPr="009659A6">
        <w:rPr>
          <w:szCs w:val="22"/>
          <w:lang w:val="bg-BG"/>
        </w:rPr>
        <w:t>Възложителя е възможно</w:t>
      </w:r>
      <w:r w:rsidR="00672567" w:rsidRPr="009659A6">
        <w:rPr>
          <w:szCs w:val="22"/>
          <w:lang w:val="bg-BG"/>
        </w:rPr>
        <w:t xml:space="preserve"> изпълнението на рекламацията да бъде отложено до извършването на необходимите изпитвания в АИЛ. </w:t>
      </w:r>
    </w:p>
    <w:p w:rsidR="00DB6EB5" w:rsidRDefault="00672567" w:rsidP="00376275">
      <w:pPr>
        <w:pStyle w:val="Heading2"/>
        <w:tabs>
          <w:tab w:val="clear" w:pos="1145"/>
        </w:tabs>
        <w:spacing w:before="0" w:after="0" w:line="240" w:lineRule="auto"/>
        <w:ind w:left="0"/>
        <w:rPr>
          <w:szCs w:val="22"/>
          <w:lang w:val="bg-BG"/>
        </w:rPr>
      </w:pPr>
      <w:r w:rsidRPr="00DB6EB5">
        <w:rPr>
          <w:szCs w:val="22"/>
          <w:lang w:val="bg-BG"/>
        </w:rPr>
        <w:t>Ако след съответните изпитвания се докаже, че рекламацията е неоснователна и рекламираните Стоки отговарят на</w:t>
      </w:r>
      <w:r w:rsidR="00F85555" w:rsidRPr="00DB6EB5">
        <w:rPr>
          <w:szCs w:val="22"/>
          <w:lang w:val="bg-BG"/>
        </w:rPr>
        <w:t xml:space="preserve"> </w:t>
      </w:r>
      <w:r w:rsidR="005C4910" w:rsidRPr="00DB6EB5">
        <w:rPr>
          <w:szCs w:val="22"/>
          <w:lang w:val="bg-BG"/>
        </w:rPr>
        <w:t>мострите и изискванията на Документацията и техническата оферта (техническо предложение)</w:t>
      </w:r>
      <w:r w:rsidRPr="00DB6EB5">
        <w:rPr>
          <w:szCs w:val="22"/>
          <w:lang w:val="bg-BG"/>
        </w:rPr>
        <w:t xml:space="preserve">, </w:t>
      </w:r>
      <w:r w:rsidR="00F85555" w:rsidRPr="00DB6EB5">
        <w:rPr>
          <w:szCs w:val="22"/>
          <w:lang w:val="bg-BG"/>
        </w:rPr>
        <w:t xml:space="preserve">а Изпълнителят вече е доставил исканите с рекламацията </w:t>
      </w:r>
      <w:r w:rsidR="00F85555" w:rsidRPr="00DB6EB5">
        <w:rPr>
          <w:szCs w:val="22"/>
          <w:lang w:val="bg-BG"/>
        </w:rPr>
        <w:lastRenderedPageBreak/>
        <w:t xml:space="preserve">Стоки, </w:t>
      </w:r>
      <w:r w:rsidRPr="00DB6EB5">
        <w:rPr>
          <w:szCs w:val="22"/>
          <w:lang w:val="bg-BG"/>
        </w:rPr>
        <w:t xml:space="preserve">Възложителят </w:t>
      </w:r>
      <w:r w:rsidR="003322CF" w:rsidRPr="00DB6EB5">
        <w:rPr>
          <w:szCs w:val="22"/>
          <w:lang w:val="bg-BG"/>
        </w:rPr>
        <w:t>връща</w:t>
      </w:r>
      <w:r w:rsidR="007F2414" w:rsidRPr="00DB6EB5">
        <w:rPr>
          <w:szCs w:val="22"/>
          <w:lang w:val="bg-BG"/>
        </w:rPr>
        <w:t xml:space="preserve"> на Изпълнителя</w:t>
      </w:r>
      <w:r w:rsidR="00F85555" w:rsidRPr="00DB6EB5">
        <w:rPr>
          <w:szCs w:val="22"/>
          <w:lang w:val="bg-BG"/>
        </w:rPr>
        <w:t xml:space="preserve"> </w:t>
      </w:r>
      <w:r w:rsidR="003322CF" w:rsidRPr="00DB6EB5">
        <w:rPr>
          <w:szCs w:val="22"/>
          <w:lang w:val="bg-BG"/>
        </w:rPr>
        <w:t xml:space="preserve">неоснователно </w:t>
      </w:r>
      <w:r w:rsidR="00F85555" w:rsidRPr="00DB6EB5">
        <w:rPr>
          <w:szCs w:val="22"/>
          <w:lang w:val="bg-BG"/>
        </w:rPr>
        <w:t>доставените бройки</w:t>
      </w:r>
      <w:r w:rsidR="003322CF" w:rsidRPr="00DB6EB5">
        <w:rPr>
          <w:szCs w:val="22"/>
          <w:lang w:val="bg-BG"/>
        </w:rPr>
        <w:t>, без да дължи друго обезщетение</w:t>
      </w:r>
      <w:r w:rsidR="00F85555" w:rsidRPr="00DB6EB5">
        <w:rPr>
          <w:szCs w:val="22"/>
          <w:lang w:val="bg-BG"/>
        </w:rPr>
        <w:t xml:space="preserve">. </w:t>
      </w:r>
      <w:r w:rsidR="003322CF" w:rsidRPr="00DB6EB5">
        <w:rPr>
          <w:szCs w:val="22"/>
          <w:lang w:val="bg-BG"/>
        </w:rPr>
        <w:t>Ако Възложителят е използвал част от връщаните бройки, Възложителят дължи обезщетение за ползването на всеки артикул.</w:t>
      </w:r>
    </w:p>
    <w:p w:rsidR="00DB6EB5" w:rsidRDefault="00DB6EB5" w:rsidP="00DB6E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6.12. </w:t>
      </w:r>
      <w:r w:rsidRPr="00DB6EB5">
        <w:rPr>
          <w:rFonts w:ascii="Times New Roman" w:eastAsia="Times New Roman" w:hAnsi="Times New Roman" w:cs="Times New Roman"/>
        </w:rPr>
        <w:t>Възложителят си запазва правото при получаване на всяка партида да извършва оглед за външни видими дефекти и при констатиране на такива да отказва получаването.</w:t>
      </w:r>
    </w:p>
    <w:p w:rsidR="00074768" w:rsidRPr="00113C79" w:rsidRDefault="00074768" w:rsidP="0007476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6.13. </w:t>
      </w:r>
      <w:r w:rsidRPr="00074768">
        <w:rPr>
          <w:rFonts w:ascii="Times New Roman" w:eastAsia="Times New Roman" w:hAnsi="Times New Roman" w:cs="Times New Roman"/>
        </w:rPr>
        <w:t>Рекламации относно качеството и скрити дефекти се правят в 5-дневен срок от откриването им, но не по-късно от 14 (четиринадесет) дни от датата на доставката.</w:t>
      </w:r>
    </w:p>
    <w:p w:rsidR="008922FC" w:rsidRPr="009659A6" w:rsidRDefault="008922FC" w:rsidP="00652A87">
      <w:pPr>
        <w:pStyle w:val="Heading2"/>
        <w:numPr>
          <w:ilvl w:val="0"/>
          <w:numId w:val="0"/>
        </w:numPr>
        <w:tabs>
          <w:tab w:val="left" w:pos="1560"/>
        </w:tabs>
        <w:spacing w:before="0" w:after="0" w:line="240" w:lineRule="auto"/>
        <w:ind w:left="1145"/>
        <w:rPr>
          <w:szCs w:val="22"/>
          <w:lang w:val="bg-BG"/>
        </w:rPr>
      </w:pPr>
    </w:p>
    <w:p w:rsidR="008460E5" w:rsidRPr="009659A6" w:rsidRDefault="008460E5" w:rsidP="00C40E4E">
      <w:pPr>
        <w:pStyle w:val="Heading1"/>
        <w:spacing w:before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ГАРАНЦИИ И ОТГОВОРНОСТ</w:t>
      </w:r>
    </w:p>
    <w:p w:rsidR="00454F17" w:rsidRPr="009659A6" w:rsidRDefault="00454F17" w:rsidP="00454F17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Pr="00D7355D" w:rsidRDefault="008460E5" w:rsidP="00C40E4E">
      <w:pPr>
        <w:pStyle w:val="Heading2"/>
        <w:spacing w:before="0" w:after="0" w:line="240" w:lineRule="auto"/>
        <w:ind w:left="0"/>
        <w:rPr>
          <w:color w:val="auto"/>
          <w:szCs w:val="22"/>
          <w:lang w:val="bg-BG"/>
        </w:rPr>
      </w:pPr>
      <w:r w:rsidRPr="00D7355D">
        <w:rPr>
          <w:color w:val="auto"/>
          <w:szCs w:val="22"/>
          <w:lang w:val="bg-BG"/>
        </w:rPr>
        <w:t>При</w:t>
      </w:r>
      <w:r w:rsidR="00C06E50" w:rsidRPr="00D7355D">
        <w:rPr>
          <w:color w:val="auto"/>
          <w:szCs w:val="22"/>
          <w:lang w:val="bg-BG"/>
        </w:rPr>
        <w:t xml:space="preserve"> </w:t>
      </w:r>
      <w:r w:rsidRPr="00D7355D">
        <w:rPr>
          <w:color w:val="auto"/>
          <w:szCs w:val="22"/>
          <w:lang w:val="bg-BG"/>
        </w:rPr>
        <w:t>забава</w:t>
      </w:r>
      <w:r w:rsidR="00C06E50" w:rsidRPr="00D7355D">
        <w:rPr>
          <w:color w:val="auto"/>
          <w:szCs w:val="22"/>
          <w:lang w:val="bg-BG"/>
        </w:rPr>
        <w:t xml:space="preserve"> </w:t>
      </w:r>
      <w:r w:rsidR="00C33ABB" w:rsidRPr="00D7355D">
        <w:rPr>
          <w:color w:val="auto"/>
          <w:szCs w:val="22"/>
          <w:lang w:val="bg-BG"/>
        </w:rPr>
        <w:t xml:space="preserve">на срока за доставка </w:t>
      </w:r>
      <w:r w:rsidR="00E05BEA" w:rsidRPr="00D7355D">
        <w:rPr>
          <w:color w:val="auto"/>
          <w:szCs w:val="22"/>
          <w:lang w:val="bg-BG"/>
        </w:rPr>
        <w:t xml:space="preserve">Изпълнителят </w:t>
      </w:r>
      <w:r w:rsidRPr="00D7355D">
        <w:rPr>
          <w:color w:val="auto"/>
          <w:szCs w:val="22"/>
          <w:lang w:val="bg-BG"/>
        </w:rPr>
        <w:t>дължи</w:t>
      </w:r>
      <w:r w:rsidR="00C06E50" w:rsidRPr="00D7355D">
        <w:rPr>
          <w:color w:val="auto"/>
          <w:szCs w:val="22"/>
          <w:lang w:val="bg-BG"/>
        </w:rPr>
        <w:t xml:space="preserve"> </w:t>
      </w:r>
      <w:r w:rsidR="00C62355">
        <w:rPr>
          <w:color w:val="auto"/>
          <w:szCs w:val="22"/>
          <w:lang w:val="bg-BG"/>
        </w:rPr>
        <w:t xml:space="preserve">на Възложителя </w:t>
      </w:r>
      <w:r w:rsidRPr="00D7355D">
        <w:rPr>
          <w:color w:val="auto"/>
          <w:szCs w:val="22"/>
          <w:lang w:val="bg-BG"/>
        </w:rPr>
        <w:t>неустойка</w:t>
      </w:r>
      <w:r w:rsidR="00C06E50" w:rsidRPr="00D7355D">
        <w:rPr>
          <w:color w:val="auto"/>
          <w:szCs w:val="22"/>
          <w:lang w:val="bg-BG"/>
        </w:rPr>
        <w:t xml:space="preserve"> </w:t>
      </w:r>
      <w:r w:rsidRPr="00D7355D">
        <w:rPr>
          <w:color w:val="auto"/>
          <w:szCs w:val="22"/>
          <w:lang w:val="bg-BG"/>
        </w:rPr>
        <w:t>в</w:t>
      </w:r>
      <w:r w:rsidR="00C06E50" w:rsidRPr="00D7355D">
        <w:rPr>
          <w:color w:val="auto"/>
          <w:szCs w:val="22"/>
          <w:lang w:val="bg-BG"/>
        </w:rPr>
        <w:t xml:space="preserve"> </w:t>
      </w:r>
      <w:r w:rsidRPr="00D7355D">
        <w:rPr>
          <w:color w:val="auto"/>
          <w:szCs w:val="22"/>
          <w:lang w:val="bg-BG"/>
        </w:rPr>
        <w:t>размер</w:t>
      </w:r>
      <w:r w:rsidR="00C06E50" w:rsidRPr="00D7355D">
        <w:rPr>
          <w:color w:val="auto"/>
          <w:szCs w:val="22"/>
          <w:lang w:val="bg-BG"/>
        </w:rPr>
        <w:t xml:space="preserve"> </w:t>
      </w:r>
      <w:r w:rsidRPr="00D7355D">
        <w:rPr>
          <w:color w:val="auto"/>
          <w:szCs w:val="22"/>
          <w:lang w:val="bg-BG"/>
        </w:rPr>
        <w:t>на</w:t>
      </w:r>
      <w:r w:rsidR="00C06E50" w:rsidRPr="00D7355D">
        <w:rPr>
          <w:color w:val="auto"/>
          <w:szCs w:val="22"/>
          <w:lang w:val="bg-BG"/>
        </w:rPr>
        <w:t xml:space="preserve"> </w:t>
      </w:r>
      <w:r w:rsidRPr="00D7355D">
        <w:rPr>
          <w:color w:val="auto"/>
          <w:szCs w:val="22"/>
          <w:lang w:val="bg-BG"/>
        </w:rPr>
        <w:t>0,</w:t>
      </w:r>
      <w:r w:rsidR="00405134" w:rsidRPr="00D7355D">
        <w:rPr>
          <w:color w:val="auto"/>
          <w:szCs w:val="22"/>
          <w:lang w:val="bg-BG"/>
        </w:rPr>
        <w:t>1</w:t>
      </w:r>
      <w:r w:rsidRPr="00D7355D">
        <w:rPr>
          <w:color w:val="auto"/>
          <w:szCs w:val="22"/>
          <w:lang w:val="bg-BG"/>
        </w:rPr>
        <w:t>%</w:t>
      </w:r>
      <w:r w:rsidR="00C06E50" w:rsidRPr="00D7355D">
        <w:rPr>
          <w:color w:val="auto"/>
          <w:szCs w:val="22"/>
          <w:lang w:val="bg-BG"/>
        </w:rPr>
        <w:t xml:space="preserve"> </w:t>
      </w:r>
      <w:r w:rsidR="00C62355">
        <w:rPr>
          <w:color w:val="auto"/>
          <w:szCs w:val="22"/>
          <w:lang w:val="bg-BG"/>
        </w:rPr>
        <w:t>за всеки просрочен</w:t>
      </w:r>
      <w:r w:rsidR="00C06E50" w:rsidRPr="00D7355D">
        <w:rPr>
          <w:color w:val="auto"/>
          <w:szCs w:val="22"/>
          <w:lang w:val="bg-BG"/>
        </w:rPr>
        <w:t xml:space="preserve"> </w:t>
      </w:r>
      <w:r w:rsidRPr="00D7355D">
        <w:rPr>
          <w:color w:val="auto"/>
          <w:szCs w:val="22"/>
          <w:lang w:val="bg-BG"/>
        </w:rPr>
        <w:t>ден</w:t>
      </w:r>
      <w:r w:rsidR="00702A78" w:rsidRPr="00D7355D">
        <w:rPr>
          <w:color w:val="auto"/>
          <w:szCs w:val="22"/>
          <w:lang w:val="bg-BG"/>
        </w:rPr>
        <w:t>, но не повече от 5 % от стойността на договора</w:t>
      </w:r>
      <w:r w:rsidRPr="00D7355D">
        <w:rPr>
          <w:color w:val="auto"/>
          <w:szCs w:val="22"/>
          <w:lang w:val="bg-BG"/>
        </w:rPr>
        <w:t>.</w:t>
      </w:r>
    </w:p>
    <w:p w:rsidR="005D46A5" w:rsidRPr="00297BBD" w:rsidRDefault="008460E5" w:rsidP="00C40E4E">
      <w:pPr>
        <w:pStyle w:val="Heading2"/>
        <w:spacing w:before="0" w:after="0" w:line="240" w:lineRule="auto"/>
        <w:ind w:left="0"/>
        <w:rPr>
          <w:color w:val="auto"/>
          <w:szCs w:val="22"/>
          <w:lang w:val="bg-BG"/>
        </w:rPr>
      </w:pPr>
      <w:r w:rsidRPr="00297BBD">
        <w:rPr>
          <w:color w:val="auto"/>
          <w:szCs w:val="22"/>
          <w:lang w:val="bg-BG"/>
        </w:rPr>
        <w:t>При</w:t>
      </w:r>
      <w:r w:rsidR="00C06E50" w:rsidRPr="00297BBD">
        <w:rPr>
          <w:color w:val="auto"/>
          <w:szCs w:val="22"/>
          <w:lang w:val="bg-BG"/>
        </w:rPr>
        <w:t xml:space="preserve"> </w:t>
      </w:r>
      <w:r w:rsidRPr="00297BBD">
        <w:rPr>
          <w:color w:val="auto"/>
          <w:szCs w:val="22"/>
          <w:lang w:val="bg-BG"/>
        </w:rPr>
        <w:t>забава</w:t>
      </w:r>
      <w:r w:rsidR="00C06E50" w:rsidRPr="00297BBD">
        <w:rPr>
          <w:color w:val="auto"/>
          <w:szCs w:val="22"/>
          <w:lang w:val="bg-BG"/>
        </w:rPr>
        <w:t xml:space="preserve"> </w:t>
      </w:r>
      <w:r w:rsidR="00C33ABB" w:rsidRPr="00297BBD">
        <w:rPr>
          <w:color w:val="auto"/>
          <w:szCs w:val="22"/>
          <w:lang w:val="bg-BG"/>
        </w:rPr>
        <w:t xml:space="preserve">на плащане </w:t>
      </w:r>
      <w:r w:rsidR="00E05BEA" w:rsidRPr="00297BBD">
        <w:rPr>
          <w:color w:val="auto"/>
          <w:szCs w:val="22"/>
          <w:lang w:val="bg-BG"/>
        </w:rPr>
        <w:t xml:space="preserve">Възложителят </w:t>
      </w:r>
      <w:r w:rsidRPr="00297BBD">
        <w:rPr>
          <w:color w:val="auto"/>
          <w:szCs w:val="22"/>
          <w:lang w:val="bg-BG"/>
        </w:rPr>
        <w:t>дължи</w:t>
      </w:r>
      <w:r w:rsidR="00C06E50" w:rsidRPr="00297BBD">
        <w:rPr>
          <w:color w:val="auto"/>
          <w:szCs w:val="22"/>
          <w:lang w:val="bg-BG"/>
        </w:rPr>
        <w:t xml:space="preserve"> </w:t>
      </w:r>
      <w:r w:rsidR="00C33ABB" w:rsidRPr="00297BBD">
        <w:rPr>
          <w:color w:val="auto"/>
          <w:szCs w:val="22"/>
          <w:lang w:val="bg-BG"/>
        </w:rPr>
        <w:t xml:space="preserve">законната лихва </w:t>
      </w:r>
      <w:r w:rsidR="00C62355" w:rsidRPr="00297BBD">
        <w:rPr>
          <w:color w:val="auto"/>
          <w:szCs w:val="22"/>
          <w:lang w:val="bg-BG"/>
        </w:rPr>
        <w:t>п</w:t>
      </w:r>
      <w:r w:rsidR="005D46A5" w:rsidRPr="00297BBD">
        <w:rPr>
          <w:color w:val="auto"/>
          <w:szCs w:val="22"/>
          <w:lang w:val="bg-BG"/>
        </w:rPr>
        <w:t xml:space="preserve">ри прекратяване на </w:t>
      </w:r>
      <w:r w:rsidR="006E7982" w:rsidRPr="00297BBD">
        <w:rPr>
          <w:color w:val="auto"/>
          <w:szCs w:val="22"/>
          <w:lang w:val="bg-BG"/>
        </w:rPr>
        <w:t xml:space="preserve">Договора </w:t>
      </w:r>
      <w:r w:rsidR="005D46A5" w:rsidRPr="00297BBD">
        <w:rPr>
          <w:color w:val="auto"/>
          <w:szCs w:val="22"/>
          <w:lang w:val="bg-BG"/>
        </w:rPr>
        <w:t xml:space="preserve">по причина, за която </w:t>
      </w:r>
      <w:r w:rsidR="00E05BEA" w:rsidRPr="00297BBD">
        <w:rPr>
          <w:color w:val="auto"/>
          <w:szCs w:val="22"/>
          <w:lang w:val="bg-BG"/>
        </w:rPr>
        <w:t xml:space="preserve">Изпълнителят </w:t>
      </w:r>
      <w:r w:rsidR="005D46A5" w:rsidRPr="00297BBD">
        <w:rPr>
          <w:color w:val="auto"/>
          <w:szCs w:val="22"/>
          <w:lang w:val="bg-BG"/>
        </w:rPr>
        <w:t xml:space="preserve">отговаря, </w:t>
      </w:r>
      <w:r w:rsidR="00E05BEA" w:rsidRPr="00297BBD">
        <w:rPr>
          <w:color w:val="auto"/>
          <w:szCs w:val="22"/>
          <w:lang w:val="bg-BG"/>
        </w:rPr>
        <w:t xml:space="preserve">Изпълнителят </w:t>
      </w:r>
      <w:r w:rsidR="005D46A5" w:rsidRPr="00297BBD">
        <w:rPr>
          <w:color w:val="auto"/>
          <w:szCs w:val="22"/>
          <w:lang w:val="bg-BG"/>
        </w:rPr>
        <w:t xml:space="preserve">дължи неустойка в размер на </w:t>
      </w:r>
      <w:r w:rsidR="00B53A37" w:rsidRPr="00297BBD">
        <w:rPr>
          <w:color w:val="auto"/>
          <w:szCs w:val="22"/>
          <w:lang w:val="bg-BG"/>
        </w:rPr>
        <w:t>2</w:t>
      </w:r>
      <w:r w:rsidR="005D46A5" w:rsidRPr="00297BBD">
        <w:rPr>
          <w:color w:val="auto"/>
          <w:szCs w:val="22"/>
          <w:lang w:val="bg-BG"/>
        </w:rPr>
        <w:t xml:space="preserve">0% от стойността на </w:t>
      </w:r>
      <w:r w:rsidR="0035432C" w:rsidRPr="00297BBD">
        <w:rPr>
          <w:color w:val="auto"/>
          <w:szCs w:val="22"/>
          <w:lang w:val="bg-BG"/>
        </w:rPr>
        <w:t>д</w:t>
      </w:r>
      <w:r w:rsidR="005C4910" w:rsidRPr="00297BBD">
        <w:rPr>
          <w:color w:val="auto"/>
          <w:szCs w:val="22"/>
          <w:lang w:val="bg-BG"/>
        </w:rPr>
        <w:t>оговора</w:t>
      </w:r>
      <w:r w:rsidR="005D46A5" w:rsidRPr="00297BBD">
        <w:rPr>
          <w:color w:val="auto"/>
          <w:szCs w:val="22"/>
          <w:lang w:val="bg-BG"/>
        </w:rPr>
        <w:t>.</w:t>
      </w:r>
    </w:p>
    <w:p w:rsidR="008460E5" w:rsidRPr="00297BBD" w:rsidRDefault="008460E5" w:rsidP="00C40E4E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297BBD">
        <w:rPr>
          <w:szCs w:val="22"/>
          <w:lang w:val="bg-BG"/>
        </w:rPr>
        <w:t>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F50C04" w:rsidRPr="00297BBD" w:rsidRDefault="008460E5" w:rsidP="00F50C04">
      <w:pPr>
        <w:pStyle w:val="Default"/>
        <w:spacing w:after="120"/>
        <w:jc w:val="both"/>
        <w:rPr>
          <w:sz w:val="22"/>
          <w:szCs w:val="22"/>
        </w:rPr>
      </w:pPr>
      <w:r w:rsidRPr="00297BBD">
        <w:rPr>
          <w:sz w:val="22"/>
          <w:szCs w:val="22"/>
        </w:rPr>
        <w:t>При</w:t>
      </w:r>
      <w:r w:rsidR="00C06E50" w:rsidRPr="00297BBD">
        <w:rPr>
          <w:sz w:val="22"/>
          <w:szCs w:val="22"/>
        </w:rPr>
        <w:t xml:space="preserve"> </w:t>
      </w:r>
      <w:r w:rsidRPr="00297BBD">
        <w:rPr>
          <w:sz w:val="22"/>
          <w:szCs w:val="22"/>
        </w:rPr>
        <w:t>сключването</w:t>
      </w:r>
      <w:r w:rsidR="00C06E50" w:rsidRPr="00297BBD">
        <w:rPr>
          <w:sz w:val="22"/>
          <w:szCs w:val="22"/>
        </w:rPr>
        <w:t xml:space="preserve"> </w:t>
      </w:r>
      <w:r w:rsidRPr="00297BBD">
        <w:rPr>
          <w:sz w:val="22"/>
          <w:szCs w:val="22"/>
        </w:rPr>
        <w:t>на</w:t>
      </w:r>
      <w:r w:rsidR="00C06E50" w:rsidRPr="00297BBD">
        <w:rPr>
          <w:sz w:val="22"/>
          <w:szCs w:val="22"/>
        </w:rPr>
        <w:t xml:space="preserve"> </w:t>
      </w:r>
      <w:r w:rsidR="006E7982" w:rsidRPr="00297BBD">
        <w:rPr>
          <w:sz w:val="22"/>
          <w:szCs w:val="22"/>
        </w:rPr>
        <w:t xml:space="preserve">Договора </w:t>
      </w:r>
      <w:r w:rsidR="00E05BEA" w:rsidRPr="00297BBD">
        <w:rPr>
          <w:sz w:val="22"/>
          <w:szCs w:val="22"/>
        </w:rPr>
        <w:t xml:space="preserve">Изпълнителя </w:t>
      </w:r>
      <w:r w:rsidRPr="00297BBD">
        <w:rPr>
          <w:sz w:val="22"/>
          <w:szCs w:val="22"/>
        </w:rPr>
        <w:t>представя</w:t>
      </w:r>
      <w:r w:rsidR="00C06E50" w:rsidRPr="00297BBD">
        <w:rPr>
          <w:sz w:val="22"/>
          <w:szCs w:val="22"/>
        </w:rPr>
        <w:t xml:space="preserve"> </w:t>
      </w:r>
      <w:r w:rsidRPr="00297BBD">
        <w:rPr>
          <w:sz w:val="22"/>
          <w:szCs w:val="22"/>
        </w:rPr>
        <w:t>гаранция</w:t>
      </w:r>
      <w:r w:rsidR="00C06E50" w:rsidRPr="00297BBD">
        <w:rPr>
          <w:sz w:val="22"/>
          <w:szCs w:val="22"/>
        </w:rPr>
        <w:t xml:space="preserve"> </w:t>
      </w:r>
      <w:r w:rsidRPr="00297BBD">
        <w:rPr>
          <w:sz w:val="22"/>
          <w:szCs w:val="22"/>
        </w:rPr>
        <w:t xml:space="preserve">за </w:t>
      </w:r>
      <w:r w:rsidR="00E05BEA" w:rsidRPr="00297BBD">
        <w:rPr>
          <w:sz w:val="22"/>
          <w:szCs w:val="22"/>
        </w:rPr>
        <w:t xml:space="preserve">изпълнение на </w:t>
      </w:r>
      <w:r w:rsidR="006E7982" w:rsidRPr="00297BBD">
        <w:rPr>
          <w:sz w:val="22"/>
          <w:szCs w:val="22"/>
        </w:rPr>
        <w:t>Договора</w:t>
      </w:r>
      <w:r w:rsidR="00E05BEA" w:rsidRPr="00297BBD">
        <w:rPr>
          <w:sz w:val="22"/>
          <w:szCs w:val="22"/>
        </w:rPr>
        <w:t xml:space="preserve">, в размер на </w:t>
      </w:r>
      <w:r w:rsidR="00C62355" w:rsidRPr="00297BBD">
        <w:rPr>
          <w:sz w:val="22"/>
          <w:szCs w:val="22"/>
          <w:lang w:val="en-US"/>
        </w:rPr>
        <w:t xml:space="preserve">5 </w:t>
      </w:r>
      <w:r w:rsidR="00E05BEA" w:rsidRPr="00297BBD">
        <w:rPr>
          <w:sz w:val="22"/>
          <w:szCs w:val="22"/>
        </w:rPr>
        <w:t xml:space="preserve">% от </w:t>
      </w:r>
      <w:proofErr w:type="spellStart"/>
      <w:r w:rsidR="00EB4743" w:rsidRPr="00297BBD">
        <w:rPr>
          <w:sz w:val="22"/>
          <w:szCs w:val="22"/>
          <w:lang w:val="en-US"/>
        </w:rPr>
        <w:t>стойност</w:t>
      </w:r>
      <w:proofErr w:type="spellEnd"/>
      <w:r w:rsidR="00C62355" w:rsidRPr="00297BBD">
        <w:rPr>
          <w:sz w:val="22"/>
          <w:szCs w:val="22"/>
        </w:rPr>
        <w:t>та</w:t>
      </w:r>
      <w:r w:rsidR="00EB4743" w:rsidRPr="00297BBD">
        <w:rPr>
          <w:sz w:val="22"/>
          <w:szCs w:val="22"/>
          <w:lang w:val="en-US"/>
        </w:rPr>
        <w:t xml:space="preserve"> </w:t>
      </w:r>
      <w:r w:rsidR="00E05BEA" w:rsidRPr="00297BBD">
        <w:rPr>
          <w:sz w:val="22"/>
          <w:szCs w:val="22"/>
        </w:rPr>
        <w:t xml:space="preserve">на </w:t>
      </w:r>
      <w:r w:rsidR="006F5330" w:rsidRPr="00297BBD">
        <w:rPr>
          <w:color w:val="auto"/>
          <w:sz w:val="22"/>
          <w:szCs w:val="22"/>
        </w:rPr>
        <w:t>договора</w:t>
      </w:r>
      <w:bookmarkStart w:id="1" w:name="_GoBack"/>
      <w:bookmarkEnd w:id="1"/>
      <w:r w:rsidR="00E05BEA" w:rsidRPr="00297BBD">
        <w:rPr>
          <w:sz w:val="22"/>
          <w:szCs w:val="22"/>
        </w:rPr>
        <w:t xml:space="preserve">. </w:t>
      </w:r>
      <w:r w:rsidR="000D268C" w:rsidRPr="00297BBD">
        <w:rPr>
          <w:sz w:val="22"/>
          <w:szCs w:val="22"/>
        </w:rPr>
        <w:t>Г</w:t>
      </w:r>
      <w:r w:rsidR="00E05BEA" w:rsidRPr="00297BBD">
        <w:rPr>
          <w:sz w:val="22"/>
          <w:szCs w:val="22"/>
        </w:rPr>
        <w:t xml:space="preserve">аранцията за </w:t>
      </w:r>
      <w:r w:rsidR="00E05BEA" w:rsidRPr="00297BBD">
        <w:rPr>
          <w:color w:val="auto"/>
          <w:sz w:val="22"/>
          <w:szCs w:val="22"/>
        </w:rPr>
        <w:t>изпълнение</w:t>
      </w:r>
      <w:r w:rsidR="00E05BEA" w:rsidRPr="00297BBD">
        <w:rPr>
          <w:sz w:val="22"/>
          <w:szCs w:val="22"/>
        </w:rPr>
        <w:t xml:space="preserve"> следва да бъде </w:t>
      </w:r>
      <w:r w:rsidR="000D268C" w:rsidRPr="00297BBD">
        <w:rPr>
          <w:sz w:val="22"/>
          <w:szCs w:val="22"/>
        </w:rPr>
        <w:t xml:space="preserve">със срок на валидност </w:t>
      </w:r>
      <w:r w:rsidR="00F50C04" w:rsidRPr="00297BBD">
        <w:rPr>
          <w:sz w:val="22"/>
          <w:szCs w:val="22"/>
        </w:rPr>
        <w:t>не по-малко от 30 календарни дни след изтичане срока на изпълнение на договора.</w:t>
      </w:r>
    </w:p>
    <w:p w:rsidR="00241848" w:rsidRPr="00297BBD" w:rsidRDefault="00241848" w:rsidP="00C40E4E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297BBD">
        <w:rPr>
          <w:szCs w:val="22"/>
          <w:lang w:val="bg-BG"/>
        </w:rPr>
        <w:t>Гаранцията се предоставя в една от следните форми:</w:t>
      </w:r>
    </w:p>
    <w:p w:rsidR="00241848" w:rsidRPr="00297BBD" w:rsidRDefault="00241848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297BBD">
        <w:rPr>
          <w:szCs w:val="22"/>
          <w:lang w:val="bg-BG"/>
        </w:rPr>
        <w:t>депозит на парична сума по банкова</w:t>
      </w:r>
      <w:r w:rsidR="00667A1E" w:rsidRPr="00297BBD">
        <w:rPr>
          <w:szCs w:val="22"/>
          <w:lang w:val="bg-BG"/>
        </w:rPr>
        <w:t>та</w:t>
      </w:r>
      <w:r w:rsidRPr="00297BBD">
        <w:rPr>
          <w:szCs w:val="22"/>
          <w:lang w:val="bg-BG"/>
        </w:rPr>
        <w:t xml:space="preserve"> сметка на Възложителя</w:t>
      </w:r>
      <w:r w:rsidR="00667A1E" w:rsidRPr="00297BBD">
        <w:rPr>
          <w:szCs w:val="22"/>
          <w:lang w:val="bg-BG"/>
        </w:rPr>
        <w:t>, посочена в т. 8.5.;</w:t>
      </w:r>
    </w:p>
    <w:p w:rsidR="00241848" w:rsidRPr="00297BBD" w:rsidRDefault="00241848" w:rsidP="00C40E4E">
      <w:pPr>
        <w:pStyle w:val="Heading2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1134" w:hanging="425"/>
        <w:rPr>
          <w:szCs w:val="22"/>
          <w:lang w:val="bg-BG"/>
        </w:rPr>
      </w:pPr>
      <w:r w:rsidRPr="00297BBD">
        <w:rPr>
          <w:szCs w:val="22"/>
          <w:lang w:val="bg-BG"/>
        </w:rPr>
        <w:t xml:space="preserve">или безусловна, неотменима банкова гаранция, издадена в полза на Възложителя. </w:t>
      </w:r>
    </w:p>
    <w:p w:rsidR="00241848" w:rsidRPr="00297BBD" w:rsidRDefault="00E56A5B" w:rsidP="00C40E4E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297BBD">
        <w:rPr>
          <w:szCs w:val="22"/>
          <w:lang w:val="bg-BG"/>
        </w:rPr>
        <w:t>Съдържанието на б</w:t>
      </w:r>
      <w:r w:rsidR="00241848" w:rsidRPr="00297BBD">
        <w:rPr>
          <w:szCs w:val="22"/>
          <w:lang w:val="bg-BG"/>
        </w:rPr>
        <w:t xml:space="preserve">анковата гаранция следва да бъде </w:t>
      </w:r>
      <w:r w:rsidRPr="00297BBD">
        <w:rPr>
          <w:szCs w:val="22"/>
          <w:lang w:val="bg-BG"/>
        </w:rPr>
        <w:t>предварително съгласувано с Възложителя</w:t>
      </w:r>
      <w:r w:rsidR="00241848" w:rsidRPr="00297BBD">
        <w:rPr>
          <w:szCs w:val="22"/>
          <w:lang w:val="bg-BG"/>
        </w:rPr>
        <w:t>.</w:t>
      </w:r>
    </w:p>
    <w:p w:rsidR="00241848" w:rsidRPr="00297BBD" w:rsidRDefault="00241848" w:rsidP="00A36B86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bookmarkStart w:id="2" w:name="_Ref376953432"/>
      <w:r w:rsidRPr="00297BBD">
        <w:rPr>
          <w:szCs w:val="22"/>
          <w:lang w:val="bg-BG"/>
        </w:rPr>
        <w:t>Ако участникът избере да предостави банкова гаранция, то тя трябва да бъде безусловна, неотменима и изискуема при първо писмено поискване, в което Възложителят заяви, че условията за усвояване на гаранцията са налице.</w:t>
      </w:r>
      <w:bookmarkEnd w:id="2"/>
    </w:p>
    <w:p w:rsidR="00241848" w:rsidRPr="00297BBD" w:rsidRDefault="00241848" w:rsidP="00A36B86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bookmarkStart w:id="3" w:name="_Ref376953435"/>
      <w:r w:rsidRPr="00297BBD">
        <w:rPr>
          <w:szCs w:val="22"/>
          <w:lang w:val="bg-BG"/>
        </w:rPr>
        <w:t>Банковите разходи по открив</w:t>
      </w:r>
      <w:r w:rsidR="00D7355D" w:rsidRPr="00297BBD">
        <w:rPr>
          <w:szCs w:val="22"/>
          <w:lang w:val="bg-BG"/>
        </w:rPr>
        <w:t>ането и поддържането на гаранцията са</w:t>
      </w:r>
      <w:r w:rsidRPr="00297BBD">
        <w:rPr>
          <w:szCs w:val="22"/>
          <w:lang w:val="bg-BG"/>
        </w:rPr>
        <w:t xml:space="preserve"> за сметка на Изпълнителя. Изпълнителят трябва да предвиди и заплати своите такси по откриване и обслужване на гаранцията така, че размерът на получената от Възложителя гаранция да не бъде по-малък от определения в </w:t>
      </w:r>
      <w:r w:rsidR="003D09A4" w:rsidRPr="00297BBD">
        <w:rPr>
          <w:szCs w:val="22"/>
          <w:lang w:val="bg-BG"/>
        </w:rPr>
        <w:t>Договор</w:t>
      </w:r>
      <w:r w:rsidR="00162ED9" w:rsidRPr="00297BBD">
        <w:rPr>
          <w:szCs w:val="22"/>
          <w:lang w:val="bg-BG"/>
        </w:rPr>
        <w:t>а</w:t>
      </w:r>
      <w:r w:rsidRPr="00297BBD">
        <w:rPr>
          <w:szCs w:val="22"/>
          <w:lang w:val="bg-BG"/>
        </w:rPr>
        <w:t>.</w:t>
      </w:r>
      <w:bookmarkEnd w:id="3"/>
    </w:p>
    <w:p w:rsidR="002842F2" w:rsidRPr="00297BBD" w:rsidRDefault="00CE1C96" w:rsidP="002842F2">
      <w:pPr>
        <w:pStyle w:val="Default"/>
        <w:spacing w:after="120"/>
        <w:jc w:val="both"/>
        <w:rPr>
          <w:sz w:val="22"/>
          <w:szCs w:val="22"/>
        </w:rPr>
      </w:pPr>
      <w:r w:rsidRPr="00297BBD">
        <w:rPr>
          <w:sz w:val="22"/>
          <w:szCs w:val="22"/>
        </w:rPr>
        <w:t xml:space="preserve">Възложителят </w:t>
      </w:r>
      <w:r w:rsidR="008460E5" w:rsidRPr="00297BBD">
        <w:rPr>
          <w:sz w:val="22"/>
          <w:szCs w:val="22"/>
        </w:rPr>
        <w:t>освобождава гаранцията за</w:t>
      </w:r>
      <w:r w:rsidR="00FD18FA" w:rsidRPr="00297BBD">
        <w:rPr>
          <w:sz w:val="22"/>
          <w:szCs w:val="22"/>
        </w:rPr>
        <w:t xml:space="preserve"> изпълнение без да дължи лихви по искане на Изпълнителя не по-рано </w:t>
      </w:r>
      <w:r w:rsidRPr="00297BBD">
        <w:rPr>
          <w:sz w:val="22"/>
          <w:szCs w:val="22"/>
        </w:rPr>
        <w:t>от</w:t>
      </w:r>
      <w:r w:rsidR="00162ED9" w:rsidRPr="00297BBD">
        <w:rPr>
          <w:sz w:val="22"/>
          <w:szCs w:val="22"/>
        </w:rPr>
        <w:t xml:space="preserve"> </w:t>
      </w:r>
      <w:r w:rsidR="002842F2" w:rsidRPr="00297BBD">
        <w:rPr>
          <w:sz w:val="22"/>
          <w:szCs w:val="22"/>
        </w:rPr>
        <w:t>30 календарни дни след изтичане срока на изпълнение на договора.</w:t>
      </w:r>
    </w:p>
    <w:p w:rsidR="008460E5" w:rsidRPr="00297BBD" w:rsidRDefault="00CE1C96" w:rsidP="002842F2">
      <w:pPr>
        <w:pStyle w:val="Heading2"/>
        <w:numPr>
          <w:ilvl w:val="0"/>
          <w:numId w:val="0"/>
        </w:numPr>
        <w:tabs>
          <w:tab w:val="num" w:pos="0"/>
          <w:tab w:val="num" w:pos="567"/>
        </w:tabs>
        <w:spacing w:before="0" w:after="0" w:line="240" w:lineRule="auto"/>
        <w:rPr>
          <w:szCs w:val="22"/>
          <w:lang w:val="bg-BG"/>
        </w:rPr>
      </w:pPr>
      <w:r w:rsidRPr="00297BBD">
        <w:rPr>
          <w:szCs w:val="22"/>
          <w:lang w:val="bg-BG"/>
        </w:rPr>
        <w:t>Възложителят усвоява</w:t>
      </w:r>
      <w:r w:rsidR="00C06E50" w:rsidRPr="00297BBD">
        <w:rPr>
          <w:szCs w:val="22"/>
          <w:lang w:val="bg-BG"/>
        </w:rPr>
        <w:t xml:space="preserve"> </w:t>
      </w:r>
      <w:r w:rsidR="008460E5" w:rsidRPr="00297BBD">
        <w:rPr>
          <w:szCs w:val="22"/>
          <w:lang w:val="bg-BG"/>
        </w:rPr>
        <w:t>гаранцията</w:t>
      </w:r>
      <w:r w:rsidR="00C06E50" w:rsidRPr="00297BBD">
        <w:rPr>
          <w:szCs w:val="22"/>
          <w:lang w:val="bg-BG"/>
        </w:rPr>
        <w:t xml:space="preserve"> </w:t>
      </w:r>
      <w:r w:rsidR="008460E5" w:rsidRPr="00297BBD">
        <w:rPr>
          <w:szCs w:val="22"/>
          <w:lang w:val="bg-BG"/>
        </w:rPr>
        <w:t>за</w:t>
      </w:r>
      <w:r w:rsidR="00C06E50" w:rsidRPr="00297BBD">
        <w:rPr>
          <w:szCs w:val="22"/>
          <w:lang w:val="bg-BG"/>
        </w:rPr>
        <w:t xml:space="preserve"> </w:t>
      </w:r>
      <w:r w:rsidR="008460E5" w:rsidRPr="00297BBD">
        <w:rPr>
          <w:szCs w:val="22"/>
          <w:lang w:val="bg-BG"/>
        </w:rPr>
        <w:t>изпълнение</w:t>
      </w:r>
      <w:r w:rsidR="00C06E50" w:rsidRPr="00297BBD">
        <w:rPr>
          <w:szCs w:val="22"/>
          <w:lang w:val="bg-BG"/>
        </w:rPr>
        <w:t xml:space="preserve"> </w:t>
      </w:r>
      <w:r w:rsidR="008460E5" w:rsidRPr="00297BBD">
        <w:rPr>
          <w:szCs w:val="22"/>
          <w:lang w:val="bg-BG"/>
        </w:rPr>
        <w:t>при</w:t>
      </w:r>
      <w:r w:rsidR="00C06E50" w:rsidRPr="00297BBD">
        <w:rPr>
          <w:szCs w:val="22"/>
          <w:lang w:val="bg-BG"/>
        </w:rPr>
        <w:t xml:space="preserve"> </w:t>
      </w:r>
      <w:r w:rsidR="008460E5" w:rsidRPr="00297BBD">
        <w:rPr>
          <w:szCs w:val="22"/>
          <w:lang w:val="bg-BG"/>
        </w:rPr>
        <w:t>неизпълнение</w:t>
      </w:r>
      <w:r w:rsidR="00C06E50" w:rsidRPr="00297BBD">
        <w:rPr>
          <w:szCs w:val="22"/>
          <w:lang w:val="bg-BG"/>
        </w:rPr>
        <w:t xml:space="preserve"> </w:t>
      </w:r>
      <w:r w:rsidR="008460E5" w:rsidRPr="00297BBD">
        <w:rPr>
          <w:szCs w:val="22"/>
          <w:lang w:val="bg-BG"/>
        </w:rPr>
        <w:t xml:space="preserve">на задължения по </w:t>
      </w:r>
      <w:r w:rsidR="003D09A4" w:rsidRPr="00297BBD">
        <w:rPr>
          <w:szCs w:val="22"/>
          <w:lang w:val="bg-BG"/>
        </w:rPr>
        <w:t xml:space="preserve">Договора </w:t>
      </w:r>
      <w:r w:rsidR="008460E5" w:rsidRPr="00297BBD">
        <w:rPr>
          <w:szCs w:val="22"/>
          <w:lang w:val="bg-BG"/>
        </w:rPr>
        <w:t xml:space="preserve">от страна на </w:t>
      </w:r>
      <w:r w:rsidRPr="00297BBD">
        <w:rPr>
          <w:szCs w:val="22"/>
          <w:lang w:val="bg-BG"/>
        </w:rPr>
        <w:t>Изпълнителя</w:t>
      </w:r>
      <w:r w:rsidR="008460E5" w:rsidRPr="00297BBD">
        <w:rPr>
          <w:szCs w:val="22"/>
          <w:lang w:val="bg-BG"/>
        </w:rPr>
        <w:t>.</w:t>
      </w:r>
    </w:p>
    <w:p w:rsidR="008460E5" w:rsidRPr="00297BBD" w:rsidRDefault="00CE1C96" w:rsidP="00A36B86">
      <w:pPr>
        <w:pStyle w:val="Heading2"/>
        <w:tabs>
          <w:tab w:val="clear" w:pos="1145"/>
          <w:tab w:val="left" w:pos="0"/>
          <w:tab w:val="num" w:pos="567"/>
        </w:tabs>
        <w:spacing w:before="0" w:after="0" w:line="240" w:lineRule="auto"/>
        <w:ind w:left="0"/>
        <w:rPr>
          <w:szCs w:val="22"/>
          <w:lang w:val="bg-BG"/>
        </w:rPr>
      </w:pPr>
      <w:r w:rsidRPr="00297BBD">
        <w:rPr>
          <w:szCs w:val="22"/>
          <w:lang w:val="bg-BG"/>
        </w:rPr>
        <w:t xml:space="preserve">Възложителят </w:t>
      </w:r>
      <w:r w:rsidR="008460E5" w:rsidRPr="00297BBD">
        <w:rPr>
          <w:szCs w:val="22"/>
          <w:lang w:val="bg-BG"/>
        </w:rPr>
        <w:t xml:space="preserve">може да </w:t>
      </w:r>
      <w:r w:rsidRPr="00297BBD">
        <w:rPr>
          <w:szCs w:val="22"/>
          <w:lang w:val="bg-BG"/>
        </w:rPr>
        <w:t>усвои</w:t>
      </w:r>
      <w:r w:rsidR="00C06E50" w:rsidRPr="00297BBD">
        <w:rPr>
          <w:szCs w:val="22"/>
          <w:lang w:val="bg-BG"/>
        </w:rPr>
        <w:t xml:space="preserve"> </w:t>
      </w:r>
      <w:r w:rsidR="008460E5" w:rsidRPr="00297BBD">
        <w:rPr>
          <w:szCs w:val="22"/>
          <w:lang w:val="bg-BG"/>
        </w:rPr>
        <w:t xml:space="preserve">гаранцията за изпълнение на </w:t>
      </w:r>
      <w:r w:rsidR="003D09A4" w:rsidRPr="00297BBD">
        <w:rPr>
          <w:szCs w:val="22"/>
          <w:lang w:val="bg-BG"/>
        </w:rPr>
        <w:t>Договора</w:t>
      </w:r>
      <w:r w:rsidR="008460E5" w:rsidRPr="00297BBD">
        <w:rPr>
          <w:szCs w:val="22"/>
          <w:lang w:val="bg-BG"/>
        </w:rPr>
        <w:t xml:space="preserve">, </w:t>
      </w:r>
      <w:r w:rsidR="003D09A4" w:rsidRPr="00297BBD">
        <w:rPr>
          <w:szCs w:val="22"/>
          <w:lang w:val="bg-BG"/>
        </w:rPr>
        <w:t xml:space="preserve">и </w:t>
      </w:r>
      <w:r w:rsidR="008460E5" w:rsidRPr="00297BBD">
        <w:rPr>
          <w:szCs w:val="22"/>
          <w:lang w:val="bg-BG"/>
        </w:rPr>
        <w:t>ако в процеса на неговото изпълнение възникне спор между страните, който е внесен за решаване от компетентен съд. Гаранцията се задържа до окончателното решаване на спора.</w:t>
      </w:r>
    </w:p>
    <w:p w:rsidR="00950699" w:rsidRPr="00297BBD" w:rsidRDefault="00950699" w:rsidP="00A36B86">
      <w:pPr>
        <w:pStyle w:val="Heading2"/>
        <w:tabs>
          <w:tab w:val="clear" w:pos="1145"/>
          <w:tab w:val="left" w:pos="0"/>
          <w:tab w:val="num" w:pos="567"/>
        </w:tabs>
        <w:spacing w:before="0" w:after="0" w:line="240" w:lineRule="auto"/>
        <w:ind w:left="0"/>
        <w:rPr>
          <w:szCs w:val="22"/>
          <w:lang w:val="bg-BG"/>
        </w:rPr>
      </w:pPr>
      <w:r w:rsidRPr="00297BBD">
        <w:rPr>
          <w:szCs w:val="22"/>
          <w:lang w:val="bg-BG"/>
        </w:rPr>
        <w:t xml:space="preserve">През цялото време на изпълнение на </w:t>
      </w:r>
      <w:r w:rsidR="003D09A4" w:rsidRPr="00297BBD">
        <w:rPr>
          <w:szCs w:val="22"/>
          <w:lang w:val="bg-BG"/>
        </w:rPr>
        <w:t xml:space="preserve">Договора </w:t>
      </w:r>
      <w:r w:rsidRPr="00297BBD">
        <w:rPr>
          <w:szCs w:val="22"/>
          <w:lang w:val="bg-BG"/>
        </w:rPr>
        <w:t xml:space="preserve">за обществена поръчка, </w:t>
      </w:r>
      <w:r w:rsidR="006D5D54" w:rsidRPr="00297BBD">
        <w:rPr>
          <w:szCs w:val="22"/>
          <w:lang w:val="bg-BG"/>
        </w:rPr>
        <w:t xml:space="preserve">Изпълнителя </w:t>
      </w:r>
      <w:r w:rsidRPr="00297BBD">
        <w:rPr>
          <w:szCs w:val="22"/>
          <w:lang w:val="bg-BG"/>
        </w:rPr>
        <w:t>ще възстановява първоначалния размер на гаранцията за изпълнение, ако Възложителят усвои ц</w:t>
      </w:r>
      <w:r w:rsidR="001A0EAD" w:rsidRPr="00297BBD">
        <w:rPr>
          <w:szCs w:val="22"/>
          <w:lang w:val="bg-BG"/>
        </w:rPr>
        <w:t>елия й размер или част от него.</w:t>
      </w:r>
    </w:p>
    <w:p w:rsidR="008922FC" w:rsidRPr="00297BBD" w:rsidRDefault="008922FC" w:rsidP="00652A87">
      <w:pPr>
        <w:pStyle w:val="Heading2"/>
        <w:numPr>
          <w:ilvl w:val="0"/>
          <w:numId w:val="0"/>
        </w:numPr>
        <w:spacing w:before="0" w:after="0" w:line="240" w:lineRule="auto"/>
        <w:ind w:left="1145"/>
        <w:rPr>
          <w:szCs w:val="22"/>
          <w:lang w:val="bg-BG"/>
        </w:rPr>
      </w:pPr>
    </w:p>
    <w:p w:rsidR="008460E5" w:rsidRPr="00297BBD" w:rsidRDefault="008460E5" w:rsidP="00C40E4E">
      <w:pPr>
        <w:pStyle w:val="Heading1"/>
        <w:spacing w:before="0" w:line="240" w:lineRule="auto"/>
        <w:ind w:left="0" w:firstLine="0"/>
        <w:rPr>
          <w:szCs w:val="22"/>
          <w:lang w:val="bg-BG"/>
        </w:rPr>
      </w:pPr>
      <w:r w:rsidRPr="00297BBD">
        <w:rPr>
          <w:szCs w:val="22"/>
          <w:lang w:val="bg-BG"/>
        </w:rPr>
        <w:t>СЪОБЩЕНИЯ</w:t>
      </w:r>
    </w:p>
    <w:p w:rsidR="00644D2F" w:rsidRPr="00297BBD" w:rsidRDefault="00644D2F" w:rsidP="00644D2F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Pr="00297BBD" w:rsidRDefault="008460E5" w:rsidP="00C40E4E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297BBD">
        <w:rPr>
          <w:szCs w:val="22"/>
          <w:lang w:val="bg-BG"/>
        </w:rPr>
        <w:t>Всички съобщения между страните са валидни, ако са направени писмено или са изпратени по факс и са подписани от съответните упълномощени лица.</w:t>
      </w:r>
    </w:p>
    <w:p w:rsidR="008460E5" w:rsidRPr="00297BBD" w:rsidRDefault="008460E5" w:rsidP="00C40E4E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297BBD">
        <w:rPr>
          <w:szCs w:val="22"/>
          <w:lang w:val="bg-BG"/>
        </w:rPr>
        <w:t>За дата на съобщението се смята:</w:t>
      </w:r>
    </w:p>
    <w:p w:rsidR="008460E5" w:rsidRPr="009659A6" w:rsidRDefault="008460E5" w:rsidP="00C40E4E">
      <w:pPr>
        <w:pStyle w:val="Heading4"/>
        <w:tabs>
          <w:tab w:val="clear" w:pos="2261"/>
        </w:tabs>
        <w:spacing w:after="0" w:line="240" w:lineRule="auto"/>
        <w:ind w:left="1134" w:hanging="425"/>
        <w:rPr>
          <w:szCs w:val="22"/>
          <w:lang w:val="bg-BG"/>
        </w:rPr>
      </w:pPr>
      <w:r w:rsidRPr="00297BBD">
        <w:rPr>
          <w:szCs w:val="22"/>
          <w:lang w:val="bg-BG"/>
        </w:rPr>
        <w:t>датата на</w:t>
      </w:r>
      <w:r w:rsidRPr="009659A6">
        <w:rPr>
          <w:szCs w:val="22"/>
          <w:lang w:val="bg-BG"/>
        </w:rPr>
        <w:t xml:space="preserve"> предаването - при ръчно предаване на съобщението срещу подпис от страна на упълномощено лице;</w:t>
      </w:r>
    </w:p>
    <w:p w:rsidR="008460E5" w:rsidRPr="009659A6" w:rsidRDefault="008460E5" w:rsidP="00C40E4E">
      <w:pPr>
        <w:pStyle w:val="Heading4"/>
        <w:tabs>
          <w:tab w:val="clear" w:pos="2261"/>
        </w:tabs>
        <w:spacing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датата на пощенското клеймо на обратната разписка - при изпращане по пощата;</w:t>
      </w:r>
    </w:p>
    <w:p w:rsidR="008460E5" w:rsidRPr="009659A6" w:rsidRDefault="00405134" w:rsidP="00C40E4E">
      <w:pPr>
        <w:pStyle w:val="Heading4"/>
        <w:tabs>
          <w:tab w:val="clear" w:pos="2261"/>
        </w:tabs>
        <w:spacing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t>д</w:t>
      </w:r>
      <w:r w:rsidR="008460E5" w:rsidRPr="009659A6">
        <w:rPr>
          <w:szCs w:val="22"/>
          <w:lang w:val="bg-BG"/>
        </w:rPr>
        <w:t>атата на приемането - при изпращане по факс.</w:t>
      </w:r>
    </w:p>
    <w:p w:rsidR="00CE1C96" w:rsidRPr="009659A6" w:rsidRDefault="00CE1C96" w:rsidP="00C40E4E">
      <w:pPr>
        <w:pStyle w:val="Heading4"/>
        <w:tabs>
          <w:tab w:val="clear" w:pos="2261"/>
        </w:tabs>
        <w:spacing w:after="0" w:line="240" w:lineRule="auto"/>
        <w:ind w:left="1134" w:hanging="425"/>
        <w:rPr>
          <w:szCs w:val="22"/>
          <w:lang w:val="bg-BG"/>
        </w:rPr>
      </w:pPr>
      <w:r w:rsidRPr="009659A6">
        <w:rPr>
          <w:szCs w:val="22"/>
          <w:lang w:val="bg-BG"/>
        </w:rPr>
        <w:lastRenderedPageBreak/>
        <w:t xml:space="preserve">датата на приемането – при изпращане по </w:t>
      </w:r>
      <w:r w:rsidRPr="009659A6">
        <w:rPr>
          <w:szCs w:val="22"/>
          <w:lang w:val="en-US"/>
        </w:rPr>
        <w:t>email</w:t>
      </w:r>
      <w:r w:rsidRPr="009659A6">
        <w:rPr>
          <w:szCs w:val="22"/>
          <w:lang w:val="bg-BG"/>
        </w:rPr>
        <w:t>.</w:t>
      </w:r>
    </w:p>
    <w:p w:rsidR="00CE1C96" w:rsidRPr="009659A6" w:rsidRDefault="00CE1C96" w:rsidP="00C40E4E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Разпоредбата на </w:t>
      </w:r>
      <w:r w:rsidR="00E1718A" w:rsidRPr="009659A6">
        <w:rPr>
          <w:szCs w:val="22"/>
          <w:lang w:val="bg-BG"/>
        </w:rPr>
        <w:t>т.</w:t>
      </w:r>
      <w:r w:rsidRPr="009659A6">
        <w:rPr>
          <w:szCs w:val="22"/>
          <w:lang w:val="bg-BG"/>
        </w:rPr>
        <w:t xml:space="preserve"> 8.</w:t>
      </w:r>
      <w:r w:rsidR="003D09A4" w:rsidRPr="009659A6">
        <w:rPr>
          <w:szCs w:val="22"/>
          <w:lang w:val="bg-BG"/>
        </w:rPr>
        <w:t>2</w:t>
      </w:r>
      <w:r w:rsidRPr="009659A6">
        <w:rPr>
          <w:szCs w:val="22"/>
          <w:lang w:val="bg-BG"/>
        </w:rPr>
        <w:t xml:space="preserve">. не засяга действието на разпоредбата на </w:t>
      </w:r>
      <w:r w:rsidR="00E1718A" w:rsidRPr="009659A6">
        <w:rPr>
          <w:szCs w:val="22"/>
          <w:lang w:val="bg-BG"/>
        </w:rPr>
        <w:t>т.</w:t>
      </w:r>
      <w:r w:rsidRPr="009659A6">
        <w:rPr>
          <w:szCs w:val="22"/>
          <w:lang w:val="bg-BG"/>
        </w:rPr>
        <w:t xml:space="preserve"> 6.4. </w:t>
      </w:r>
    </w:p>
    <w:p w:rsidR="008460E5" w:rsidRPr="009659A6" w:rsidRDefault="008460E5" w:rsidP="00C40E4E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3а валидни адреси за приемане на съобщения, свързани с настоящия </w:t>
      </w:r>
      <w:r w:rsidR="006E7982" w:rsidRPr="009659A6">
        <w:rPr>
          <w:szCs w:val="22"/>
          <w:lang w:val="bg-BG"/>
        </w:rPr>
        <w:t>Договор</w:t>
      </w:r>
      <w:r w:rsidRPr="009659A6">
        <w:rPr>
          <w:szCs w:val="22"/>
          <w:lang w:val="bg-BG"/>
        </w:rPr>
        <w:t xml:space="preserve"> се смятат</w:t>
      </w:r>
      <w:r w:rsidR="00405134" w:rsidRPr="009659A6">
        <w:rPr>
          <w:szCs w:val="22"/>
          <w:lang w:val="bg-BG"/>
        </w:rPr>
        <w:t xml:space="preserve"> адресите за кореспонденция, посочени от страните в началото на </w:t>
      </w:r>
      <w:r w:rsidR="006E7982" w:rsidRPr="009659A6">
        <w:rPr>
          <w:szCs w:val="22"/>
          <w:lang w:val="bg-BG"/>
        </w:rPr>
        <w:t>Договора</w:t>
      </w:r>
      <w:r w:rsidR="00405134" w:rsidRPr="009659A6">
        <w:rPr>
          <w:szCs w:val="22"/>
          <w:lang w:val="bg-BG"/>
        </w:rPr>
        <w:t>.</w:t>
      </w:r>
    </w:p>
    <w:p w:rsidR="00405134" w:rsidRPr="009659A6" w:rsidRDefault="00405134" w:rsidP="00C40E4E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Банковите сметки на страните, по които те получават плащания във връзка с </w:t>
      </w:r>
      <w:r w:rsidR="006E7982" w:rsidRPr="009659A6">
        <w:rPr>
          <w:szCs w:val="22"/>
          <w:lang w:val="bg-BG"/>
        </w:rPr>
        <w:t xml:space="preserve">Договора </w:t>
      </w:r>
      <w:r w:rsidRPr="009659A6">
        <w:rPr>
          <w:szCs w:val="22"/>
          <w:lang w:val="bg-BG"/>
        </w:rPr>
        <w:t>са:</w:t>
      </w:r>
    </w:p>
    <w:p w:rsidR="008460E5" w:rsidRPr="009659A6" w:rsidRDefault="008460E5" w:rsidP="00DA4A49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За ВЪЗЛОЖИТЕЛЯ: </w:t>
      </w:r>
      <w:r w:rsidR="00405134" w:rsidRPr="009659A6">
        <w:rPr>
          <w:szCs w:val="22"/>
          <w:lang w:val="bg-BG"/>
        </w:rPr>
        <w:t xml:space="preserve">банка </w:t>
      </w:r>
      <w:r w:rsidR="00286D08">
        <w:rPr>
          <w:szCs w:val="22"/>
          <w:lang w:val="bg-BG"/>
        </w:rPr>
        <w:t>„</w:t>
      </w:r>
      <w:r w:rsidR="00405134" w:rsidRPr="009659A6">
        <w:rPr>
          <w:szCs w:val="22"/>
          <w:lang w:val="bg-BG"/>
        </w:rPr>
        <w:t>…………………………………………………</w:t>
      </w:r>
      <w:r w:rsidRPr="009659A6">
        <w:rPr>
          <w:szCs w:val="22"/>
          <w:lang w:val="bg-BG"/>
        </w:rPr>
        <w:t>................</w:t>
      </w:r>
      <w:r w:rsidR="00286D08">
        <w:rPr>
          <w:szCs w:val="22"/>
          <w:lang w:val="bg-BG"/>
        </w:rPr>
        <w:t>”</w:t>
      </w:r>
      <w:r w:rsidRPr="009659A6">
        <w:rPr>
          <w:szCs w:val="22"/>
          <w:lang w:val="bg-BG"/>
        </w:rPr>
        <w:t>: гр. .............., IBAN.........</w:t>
      </w:r>
      <w:r w:rsidR="00405134" w:rsidRPr="009659A6">
        <w:rPr>
          <w:szCs w:val="22"/>
          <w:lang w:val="bg-BG"/>
        </w:rPr>
        <w:t>...............................</w:t>
      </w:r>
      <w:r w:rsidRPr="009659A6">
        <w:rPr>
          <w:szCs w:val="22"/>
          <w:lang w:val="bg-BG"/>
        </w:rPr>
        <w:t>......., BIC ........</w:t>
      </w:r>
      <w:r w:rsidR="00405134" w:rsidRPr="009659A6">
        <w:rPr>
          <w:szCs w:val="22"/>
          <w:lang w:val="bg-BG"/>
        </w:rPr>
        <w:t>......</w:t>
      </w:r>
      <w:r w:rsidRPr="009659A6">
        <w:rPr>
          <w:szCs w:val="22"/>
          <w:lang w:val="bg-BG"/>
        </w:rPr>
        <w:t>...... към „.........</w:t>
      </w:r>
      <w:r w:rsidR="00405134" w:rsidRPr="009659A6">
        <w:rPr>
          <w:szCs w:val="22"/>
          <w:lang w:val="bg-BG"/>
        </w:rPr>
        <w:t>............................</w:t>
      </w:r>
      <w:r w:rsidRPr="009659A6">
        <w:rPr>
          <w:szCs w:val="22"/>
          <w:lang w:val="bg-BG"/>
        </w:rPr>
        <w:t>.”.</w:t>
      </w:r>
    </w:p>
    <w:p w:rsidR="00DA4A49" w:rsidRDefault="00DA4A49" w:rsidP="00C762DD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Default="008460E5" w:rsidP="00C762DD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За ИЗПЪЛНИТЕЛЯ: </w:t>
      </w:r>
      <w:r w:rsidR="00405134" w:rsidRPr="009659A6">
        <w:rPr>
          <w:szCs w:val="22"/>
          <w:lang w:val="bg-BG"/>
        </w:rPr>
        <w:t xml:space="preserve">банка </w:t>
      </w:r>
      <w:r w:rsidR="00286D08">
        <w:rPr>
          <w:szCs w:val="22"/>
          <w:lang w:val="bg-BG"/>
        </w:rPr>
        <w:t>„</w:t>
      </w:r>
      <w:r w:rsidR="00405134" w:rsidRPr="009659A6">
        <w:rPr>
          <w:szCs w:val="22"/>
          <w:lang w:val="bg-BG"/>
        </w:rPr>
        <w:t>…………………………………………………................</w:t>
      </w:r>
      <w:r w:rsidR="00286D08">
        <w:rPr>
          <w:szCs w:val="22"/>
          <w:lang w:val="bg-BG"/>
        </w:rPr>
        <w:t>”</w:t>
      </w:r>
      <w:r w:rsidR="00405134" w:rsidRPr="009659A6">
        <w:rPr>
          <w:szCs w:val="22"/>
          <w:lang w:val="bg-BG"/>
        </w:rPr>
        <w:t>: гр. .............., IBAN..............................................., BIC .................... към „......................................”.</w:t>
      </w:r>
      <w:r w:rsidRPr="009659A6">
        <w:rPr>
          <w:szCs w:val="22"/>
          <w:lang w:val="bg-BG"/>
        </w:rPr>
        <w:t xml:space="preserve"> </w:t>
      </w:r>
    </w:p>
    <w:p w:rsidR="00B457EC" w:rsidRPr="009659A6" w:rsidRDefault="00B457EC" w:rsidP="00C762DD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Pr="009659A6" w:rsidRDefault="008460E5" w:rsidP="00C762DD">
      <w:pPr>
        <w:pStyle w:val="Heading2"/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При</w:t>
      </w:r>
      <w:r w:rsidR="00C06E50" w:rsidRPr="009659A6">
        <w:rPr>
          <w:szCs w:val="22"/>
          <w:lang w:val="bg-BG"/>
        </w:rPr>
        <w:t xml:space="preserve"> </w:t>
      </w:r>
      <w:r w:rsidR="00405134" w:rsidRPr="009659A6">
        <w:rPr>
          <w:szCs w:val="22"/>
          <w:lang w:val="bg-BG"/>
        </w:rPr>
        <w:t>промяна</w:t>
      </w:r>
      <w:r w:rsidR="00C06E50" w:rsidRPr="009659A6">
        <w:rPr>
          <w:szCs w:val="22"/>
          <w:lang w:val="bg-BG"/>
        </w:rPr>
        <w:t xml:space="preserve"> </w:t>
      </w:r>
      <w:r w:rsidR="00405134"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405134" w:rsidRPr="009659A6">
        <w:rPr>
          <w:szCs w:val="22"/>
          <w:lang w:val="bg-BG"/>
        </w:rPr>
        <w:t>данните</w:t>
      </w:r>
      <w:r w:rsidR="00C06E50" w:rsidRPr="009659A6">
        <w:rPr>
          <w:szCs w:val="22"/>
          <w:lang w:val="bg-BG"/>
        </w:rPr>
        <w:t xml:space="preserve"> </w:t>
      </w:r>
      <w:r w:rsidR="00405134" w:rsidRPr="009659A6">
        <w:rPr>
          <w:szCs w:val="22"/>
          <w:lang w:val="bg-BG"/>
        </w:rPr>
        <w:t>по</w:t>
      </w:r>
      <w:r w:rsidR="00C06E50" w:rsidRPr="009659A6">
        <w:rPr>
          <w:szCs w:val="22"/>
          <w:lang w:val="bg-BG"/>
        </w:rPr>
        <w:t xml:space="preserve"> </w:t>
      </w:r>
      <w:r w:rsidR="00E1718A" w:rsidRPr="009659A6">
        <w:rPr>
          <w:szCs w:val="22"/>
          <w:lang w:val="bg-BG"/>
        </w:rPr>
        <w:t>т.</w:t>
      </w:r>
      <w:r w:rsidR="00405134" w:rsidRPr="009659A6">
        <w:rPr>
          <w:szCs w:val="22"/>
          <w:lang w:val="bg-BG"/>
        </w:rPr>
        <w:t xml:space="preserve"> 8.</w:t>
      </w:r>
      <w:r w:rsidR="003D09A4" w:rsidRPr="009659A6">
        <w:rPr>
          <w:szCs w:val="22"/>
          <w:lang w:val="bg-BG"/>
        </w:rPr>
        <w:t>4</w:t>
      </w:r>
      <w:r w:rsidR="00405134" w:rsidRPr="009659A6">
        <w:rPr>
          <w:szCs w:val="22"/>
          <w:lang w:val="bg-BG"/>
        </w:rPr>
        <w:t xml:space="preserve"> и 8.</w:t>
      </w:r>
      <w:r w:rsidR="003D09A4" w:rsidRPr="009659A6">
        <w:rPr>
          <w:szCs w:val="22"/>
          <w:lang w:val="bg-BG"/>
        </w:rPr>
        <w:t>5</w:t>
      </w:r>
      <w:r w:rsidR="00405134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съответната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страна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длъжна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уведоми другата в тридневен срок от промяната.</w:t>
      </w:r>
    </w:p>
    <w:p w:rsidR="008922FC" w:rsidRPr="009659A6" w:rsidRDefault="008922FC" w:rsidP="00C762DD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Pr="009659A6" w:rsidRDefault="008460E5" w:rsidP="00C762DD">
      <w:pPr>
        <w:pStyle w:val="Heading1"/>
        <w:spacing w:before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ПРЕКРАТЯВАНЕ НА ДОГОВОРА</w:t>
      </w:r>
    </w:p>
    <w:p w:rsidR="00BB24EC" w:rsidRPr="009659A6" w:rsidRDefault="00BB24EC" w:rsidP="00C762DD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Pr="009659A6" w:rsidRDefault="008460E5" w:rsidP="00C762DD">
      <w:pPr>
        <w:pStyle w:val="Heading2"/>
        <w:tabs>
          <w:tab w:val="clear" w:pos="1145"/>
          <w:tab w:val="num" w:pos="-3686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Настоящият </w:t>
      </w:r>
      <w:r w:rsidR="006E7982" w:rsidRPr="009659A6">
        <w:rPr>
          <w:szCs w:val="22"/>
          <w:lang w:val="bg-BG"/>
        </w:rPr>
        <w:t xml:space="preserve">Договор </w:t>
      </w:r>
      <w:r w:rsidRPr="009659A6">
        <w:rPr>
          <w:szCs w:val="22"/>
          <w:lang w:val="bg-BG"/>
        </w:rPr>
        <w:t>се прекратява:</w:t>
      </w:r>
    </w:p>
    <w:p w:rsidR="008460E5" w:rsidRPr="009659A6" w:rsidRDefault="00CC7A1A" w:rsidP="00C762DD">
      <w:pPr>
        <w:pStyle w:val="Heading2"/>
        <w:numPr>
          <w:ilvl w:val="2"/>
          <w:numId w:val="3"/>
        </w:numPr>
        <w:tabs>
          <w:tab w:val="num" w:pos="-3686"/>
        </w:tabs>
        <w:spacing w:before="0" w:after="0" w:line="240" w:lineRule="auto"/>
        <w:ind w:left="0" w:firstLine="567"/>
        <w:rPr>
          <w:szCs w:val="22"/>
          <w:lang w:val="bg-BG"/>
        </w:rPr>
      </w:pPr>
      <w:r>
        <w:rPr>
          <w:szCs w:val="22"/>
          <w:lang w:val="bg-BG"/>
        </w:rPr>
        <w:t xml:space="preserve">С изпълнение на доставки до прогнозната стойност от </w:t>
      </w:r>
      <w:r w:rsidR="0035432C">
        <w:rPr>
          <w:szCs w:val="22"/>
          <w:lang w:val="bg-BG"/>
        </w:rPr>
        <w:t> ……….</w:t>
      </w:r>
      <w:r>
        <w:rPr>
          <w:szCs w:val="22"/>
          <w:lang w:val="bg-BG"/>
        </w:rPr>
        <w:t xml:space="preserve"> лева без ДДС, или с изтичане на 2 години, което събитие настъпи по-рано.</w:t>
      </w:r>
    </w:p>
    <w:p w:rsidR="008460E5" w:rsidRPr="009D7F48" w:rsidRDefault="00405134" w:rsidP="00C762DD">
      <w:pPr>
        <w:pStyle w:val="Heading2"/>
        <w:numPr>
          <w:ilvl w:val="2"/>
          <w:numId w:val="3"/>
        </w:numPr>
        <w:tabs>
          <w:tab w:val="num" w:pos="-3686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При </w:t>
      </w:r>
      <w:r w:rsidRPr="009D7F48">
        <w:rPr>
          <w:szCs w:val="22"/>
          <w:lang w:val="bg-BG"/>
        </w:rPr>
        <w:t xml:space="preserve">ликвидация или обявяване в несъстоятелност на </w:t>
      </w:r>
      <w:r w:rsidR="002D0AB7" w:rsidRPr="009D7F48">
        <w:rPr>
          <w:szCs w:val="22"/>
          <w:lang w:val="bg-BG"/>
        </w:rPr>
        <w:t>Изпълнителя</w:t>
      </w:r>
      <w:r w:rsidR="00B975E4" w:rsidRPr="009D7F48">
        <w:rPr>
          <w:szCs w:val="22"/>
          <w:lang w:val="bg-BG"/>
        </w:rPr>
        <w:t>.</w:t>
      </w:r>
    </w:p>
    <w:p w:rsidR="009D7F48" w:rsidRPr="009D7F48" w:rsidRDefault="009D7F48" w:rsidP="00C762DD">
      <w:pPr>
        <w:pStyle w:val="Heading2"/>
        <w:numPr>
          <w:ilvl w:val="2"/>
          <w:numId w:val="3"/>
        </w:numPr>
        <w:tabs>
          <w:tab w:val="num" w:pos="-3686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9D7F48">
        <w:rPr>
          <w:szCs w:val="22"/>
        </w:rPr>
        <w:t xml:space="preserve"> </w:t>
      </w:r>
      <w:proofErr w:type="spellStart"/>
      <w:proofErr w:type="gramStart"/>
      <w:r w:rsidRPr="009D7F48">
        <w:rPr>
          <w:szCs w:val="22"/>
        </w:rPr>
        <w:t>по</w:t>
      </w:r>
      <w:proofErr w:type="spellEnd"/>
      <w:proofErr w:type="gramEnd"/>
      <w:r w:rsidRPr="009D7F48">
        <w:rPr>
          <w:szCs w:val="22"/>
        </w:rPr>
        <w:t xml:space="preserve"> </w:t>
      </w:r>
      <w:proofErr w:type="spellStart"/>
      <w:r w:rsidRPr="009D7F48">
        <w:rPr>
          <w:szCs w:val="22"/>
        </w:rPr>
        <w:t>взаимно</w:t>
      </w:r>
      <w:proofErr w:type="spellEnd"/>
      <w:r w:rsidRPr="009D7F48">
        <w:rPr>
          <w:szCs w:val="22"/>
        </w:rPr>
        <w:t xml:space="preserve"> </w:t>
      </w:r>
      <w:proofErr w:type="spellStart"/>
      <w:r w:rsidRPr="009D7F48">
        <w:rPr>
          <w:szCs w:val="22"/>
        </w:rPr>
        <w:t>съгласие</w:t>
      </w:r>
      <w:proofErr w:type="spellEnd"/>
      <w:r w:rsidRPr="009D7F48">
        <w:rPr>
          <w:szCs w:val="22"/>
        </w:rPr>
        <w:t xml:space="preserve"> </w:t>
      </w:r>
      <w:proofErr w:type="spellStart"/>
      <w:r w:rsidRPr="009D7F48">
        <w:rPr>
          <w:szCs w:val="22"/>
        </w:rPr>
        <w:t>на</w:t>
      </w:r>
      <w:proofErr w:type="spellEnd"/>
      <w:r w:rsidRPr="009D7F48">
        <w:rPr>
          <w:szCs w:val="22"/>
        </w:rPr>
        <w:t xml:space="preserve"> </w:t>
      </w:r>
      <w:proofErr w:type="spellStart"/>
      <w:r w:rsidRPr="009D7F48">
        <w:rPr>
          <w:szCs w:val="22"/>
        </w:rPr>
        <w:t>страните</w:t>
      </w:r>
      <w:proofErr w:type="spellEnd"/>
      <w:r w:rsidRPr="009D7F48">
        <w:rPr>
          <w:szCs w:val="22"/>
        </w:rPr>
        <w:t xml:space="preserve">, </w:t>
      </w:r>
      <w:proofErr w:type="spellStart"/>
      <w:r w:rsidRPr="009D7F48">
        <w:rPr>
          <w:szCs w:val="22"/>
        </w:rPr>
        <w:t>изразено</w:t>
      </w:r>
      <w:proofErr w:type="spellEnd"/>
      <w:r w:rsidRPr="009D7F48">
        <w:rPr>
          <w:szCs w:val="22"/>
        </w:rPr>
        <w:t xml:space="preserve"> </w:t>
      </w:r>
      <w:proofErr w:type="spellStart"/>
      <w:r w:rsidRPr="009D7F48">
        <w:rPr>
          <w:szCs w:val="22"/>
        </w:rPr>
        <w:t>писмено</w:t>
      </w:r>
      <w:proofErr w:type="spellEnd"/>
      <w:r w:rsidRPr="009D7F48">
        <w:rPr>
          <w:szCs w:val="22"/>
        </w:rPr>
        <w:t>.</w:t>
      </w:r>
    </w:p>
    <w:p w:rsidR="008460E5" w:rsidRPr="00D72450" w:rsidRDefault="00A46551" w:rsidP="00C762DD">
      <w:pPr>
        <w:pStyle w:val="Heading2"/>
        <w:tabs>
          <w:tab w:val="clear" w:pos="1145"/>
          <w:tab w:val="num" w:pos="-3686"/>
        </w:tabs>
        <w:spacing w:before="0" w:after="0" w:line="240" w:lineRule="auto"/>
        <w:ind w:left="0" w:firstLine="567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Възложителят </w:t>
      </w:r>
      <w:r w:rsidR="008460E5" w:rsidRPr="009659A6">
        <w:rPr>
          <w:szCs w:val="22"/>
          <w:lang w:val="bg-BG"/>
        </w:rPr>
        <w:t>има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право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да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прекрати</w:t>
      </w:r>
      <w:r w:rsidR="00C06E50" w:rsidRPr="009659A6">
        <w:rPr>
          <w:szCs w:val="22"/>
          <w:lang w:val="bg-BG"/>
        </w:rPr>
        <w:t xml:space="preserve"> </w:t>
      </w:r>
      <w:r w:rsidR="00EF56FD" w:rsidRPr="009659A6">
        <w:rPr>
          <w:szCs w:val="22"/>
          <w:lang w:val="bg-BG"/>
        </w:rPr>
        <w:t>д</w:t>
      </w:r>
      <w:r w:rsidR="002D0AB7" w:rsidRPr="009659A6">
        <w:rPr>
          <w:szCs w:val="22"/>
          <w:lang w:val="bg-BG"/>
        </w:rPr>
        <w:t xml:space="preserve">ействието </w:t>
      </w:r>
      <w:r w:rsidR="008460E5"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6E7982" w:rsidRPr="009659A6">
        <w:rPr>
          <w:szCs w:val="22"/>
          <w:lang w:val="bg-BG"/>
        </w:rPr>
        <w:t xml:space="preserve">Договора </w:t>
      </w:r>
      <w:r w:rsidR="008460E5" w:rsidRPr="009659A6">
        <w:rPr>
          <w:szCs w:val="22"/>
          <w:lang w:val="bg-BG"/>
        </w:rPr>
        <w:t>чрез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>7</w:t>
      </w:r>
      <w:r w:rsidR="003D09A4" w:rsidRPr="009659A6">
        <w:rPr>
          <w:szCs w:val="22"/>
          <w:lang w:val="bg-BG"/>
        </w:rPr>
        <w:t>-</w:t>
      </w:r>
      <w:r w:rsidR="008460E5" w:rsidRPr="009659A6">
        <w:rPr>
          <w:szCs w:val="22"/>
          <w:lang w:val="bg-BG"/>
        </w:rPr>
        <w:t>дневно</w:t>
      </w:r>
      <w:r w:rsidR="00C06E50" w:rsidRPr="009659A6">
        <w:rPr>
          <w:szCs w:val="22"/>
          <w:lang w:val="bg-BG"/>
        </w:rPr>
        <w:t xml:space="preserve"> </w:t>
      </w:r>
      <w:r w:rsidR="008460E5" w:rsidRPr="009659A6">
        <w:rPr>
          <w:szCs w:val="22"/>
          <w:lang w:val="bg-BG"/>
        </w:rPr>
        <w:t xml:space="preserve">писмено предизвестие, ако </w:t>
      </w:r>
      <w:r w:rsidRPr="00D72450">
        <w:rPr>
          <w:szCs w:val="22"/>
          <w:lang w:val="bg-BG"/>
        </w:rPr>
        <w:t xml:space="preserve">Изпълнителят </w:t>
      </w:r>
      <w:r w:rsidR="008460E5" w:rsidRPr="00D72450">
        <w:rPr>
          <w:szCs w:val="22"/>
          <w:lang w:val="bg-BG"/>
        </w:rPr>
        <w:t xml:space="preserve">не изпълни </w:t>
      </w:r>
      <w:r w:rsidR="00BF3872" w:rsidRPr="00D72450">
        <w:rPr>
          <w:szCs w:val="22"/>
          <w:lang w:val="bg-BG"/>
        </w:rPr>
        <w:t xml:space="preserve">друго </w:t>
      </w:r>
      <w:r w:rsidR="00EF56FD" w:rsidRPr="00D72450">
        <w:rPr>
          <w:szCs w:val="22"/>
          <w:lang w:val="bg-BG"/>
        </w:rPr>
        <w:t>свое</w:t>
      </w:r>
      <w:r w:rsidR="008460E5" w:rsidRPr="00D72450">
        <w:rPr>
          <w:szCs w:val="22"/>
          <w:lang w:val="bg-BG"/>
        </w:rPr>
        <w:t xml:space="preserve"> </w:t>
      </w:r>
      <w:r w:rsidR="00BF3872" w:rsidRPr="00D72450">
        <w:rPr>
          <w:szCs w:val="22"/>
          <w:lang w:val="bg-BG"/>
        </w:rPr>
        <w:t xml:space="preserve">съществено </w:t>
      </w:r>
      <w:r w:rsidR="008460E5" w:rsidRPr="00D72450">
        <w:rPr>
          <w:szCs w:val="22"/>
          <w:lang w:val="bg-BG"/>
        </w:rPr>
        <w:t xml:space="preserve">задължение по </w:t>
      </w:r>
      <w:r w:rsidR="002D0AB7" w:rsidRPr="00D72450">
        <w:rPr>
          <w:szCs w:val="22"/>
          <w:lang w:val="bg-BG"/>
        </w:rPr>
        <w:t>Договора</w:t>
      </w:r>
      <w:r w:rsidR="008460E5" w:rsidRPr="00D72450">
        <w:rPr>
          <w:szCs w:val="22"/>
          <w:lang w:val="bg-BG"/>
        </w:rPr>
        <w:t>.</w:t>
      </w:r>
    </w:p>
    <w:tbl>
      <w:tblPr>
        <w:tblW w:w="0" w:type="auto"/>
        <w:tblCellSpacing w:w="0" w:type="dxa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0"/>
      </w:tblGrid>
      <w:tr w:rsidR="00D72450" w:rsidRPr="00D72450" w:rsidTr="00D72450">
        <w:trPr>
          <w:tblCellSpacing w:w="0" w:type="dxa"/>
        </w:trPr>
        <w:tc>
          <w:tcPr>
            <w:tcW w:w="8520" w:type="dxa"/>
            <w:vAlign w:val="center"/>
            <w:hideMark/>
          </w:tcPr>
          <w:p w:rsidR="00D72450" w:rsidRPr="00D72450" w:rsidRDefault="00D72450" w:rsidP="00C762DD">
            <w:pPr>
              <w:pStyle w:val="Heading2"/>
              <w:tabs>
                <w:tab w:val="clear" w:pos="1145"/>
                <w:tab w:val="num" w:pos="-3686"/>
              </w:tabs>
              <w:spacing w:before="0" w:after="0" w:line="240" w:lineRule="auto"/>
              <w:ind w:left="0"/>
              <w:rPr>
                <w:lang w:val="en-US" w:eastAsia="en-US"/>
              </w:rPr>
            </w:pPr>
            <w:r w:rsidRPr="00D72450">
              <w:rPr>
                <w:lang w:val="en-US" w:eastAsia="en-US"/>
              </w:rPr>
              <w:t xml:space="preserve">ВЪЗЛОЖИТЕЛЯТ </w:t>
            </w:r>
            <w:proofErr w:type="spellStart"/>
            <w:r w:rsidRPr="00D72450">
              <w:rPr>
                <w:lang w:val="en-US" w:eastAsia="en-US"/>
              </w:rPr>
              <w:t>може</w:t>
            </w:r>
            <w:proofErr w:type="spellEnd"/>
            <w:r w:rsidRPr="00D72450">
              <w:rPr>
                <w:lang w:val="en-US" w:eastAsia="en-US"/>
              </w:rPr>
              <w:t xml:space="preserve"> </w:t>
            </w:r>
            <w:proofErr w:type="spellStart"/>
            <w:r w:rsidRPr="00D72450">
              <w:rPr>
                <w:lang w:val="en-US" w:eastAsia="en-US"/>
              </w:rPr>
              <w:t>да</w:t>
            </w:r>
            <w:proofErr w:type="spellEnd"/>
            <w:r w:rsidRPr="00D72450">
              <w:rPr>
                <w:lang w:val="en-US" w:eastAsia="en-US"/>
              </w:rPr>
              <w:t xml:space="preserve"> </w:t>
            </w:r>
            <w:proofErr w:type="spellStart"/>
            <w:r w:rsidRPr="00D72450">
              <w:rPr>
                <w:lang w:val="en-US" w:eastAsia="en-US"/>
              </w:rPr>
              <w:t>прекрати</w:t>
            </w:r>
            <w:proofErr w:type="spellEnd"/>
            <w:r w:rsidRPr="00D72450">
              <w:rPr>
                <w:lang w:val="en-US" w:eastAsia="en-US"/>
              </w:rPr>
              <w:t xml:space="preserve"> </w:t>
            </w:r>
            <w:proofErr w:type="spellStart"/>
            <w:r w:rsidRPr="00D72450">
              <w:rPr>
                <w:lang w:val="en-US" w:eastAsia="en-US"/>
              </w:rPr>
              <w:t>договора</w:t>
            </w:r>
            <w:proofErr w:type="spellEnd"/>
            <w:r w:rsidRPr="00D72450">
              <w:rPr>
                <w:lang w:val="en-US" w:eastAsia="en-US"/>
              </w:rPr>
              <w:t xml:space="preserve"> </w:t>
            </w:r>
            <w:proofErr w:type="spellStart"/>
            <w:r w:rsidRPr="00D72450">
              <w:rPr>
                <w:lang w:val="en-US" w:eastAsia="en-US"/>
              </w:rPr>
              <w:t>без</w:t>
            </w:r>
            <w:proofErr w:type="spellEnd"/>
            <w:r w:rsidRPr="00D72450">
              <w:rPr>
                <w:lang w:val="en-US" w:eastAsia="en-US"/>
              </w:rPr>
              <w:t xml:space="preserve"> </w:t>
            </w:r>
            <w:proofErr w:type="spellStart"/>
            <w:r w:rsidRPr="00D72450">
              <w:rPr>
                <w:lang w:val="en-US" w:eastAsia="en-US"/>
              </w:rPr>
              <w:t>предизвестие</w:t>
            </w:r>
            <w:proofErr w:type="spellEnd"/>
            <w:r w:rsidRPr="00D72450">
              <w:rPr>
                <w:lang w:val="en-US" w:eastAsia="en-US"/>
              </w:rPr>
              <w:t xml:space="preserve">, </w:t>
            </w:r>
            <w:proofErr w:type="spellStart"/>
            <w:r w:rsidRPr="00D72450">
              <w:rPr>
                <w:lang w:val="en-US" w:eastAsia="en-US"/>
              </w:rPr>
              <w:t>когато</w:t>
            </w:r>
            <w:proofErr w:type="spellEnd"/>
            <w:r w:rsidRPr="00D72450">
              <w:rPr>
                <w:lang w:val="en-US" w:eastAsia="en-US"/>
              </w:rPr>
              <w:t xml:space="preserve"> ИЗПЪЛНИТЕЛЯТ:</w:t>
            </w:r>
          </w:p>
        </w:tc>
      </w:tr>
      <w:tr w:rsidR="00D72450" w:rsidRPr="00D72450" w:rsidTr="00D72450">
        <w:trPr>
          <w:tblCellSpacing w:w="0" w:type="dxa"/>
        </w:trPr>
        <w:tc>
          <w:tcPr>
            <w:tcW w:w="8520" w:type="dxa"/>
            <w:vAlign w:val="center"/>
            <w:hideMark/>
          </w:tcPr>
          <w:p w:rsidR="00D72450" w:rsidRPr="00D72450" w:rsidRDefault="00D72450" w:rsidP="00C762DD">
            <w:pPr>
              <w:tabs>
                <w:tab w:val="num" w:pos="-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  <w:r w:rsidR="00C762D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.1.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забави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изпълнението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на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някое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от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задълженията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си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по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договора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с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повече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от</w:t>
            </w:r>
            <w:proofErr w:type="spellEnd"/>
            <w:r w:rsidR="00991DCD">
              <w:rPr>
                <w:rFonts w:ascii="Times New Roman" w:eastAsia="Times New Roman" w:hAnsi="Times New Roman" w:cs="Times New Roman"/>
                <w:lang w:eastAsia="en-US"/>
              </w:rPr>
              <w:t xml:space="preserve"> 30 /тридесет/</w:t>
            </w:r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работни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;</w:t>
            </w:r>
          </w:p>
        </w:tc>
      </w:tr>
      <w:tr w:rsidR="00D72450" w:rsidRPr="00D72450" w:rsidTr="00D72450">
        <w:trPr>
          <w:tblCellSpacing w:w="0" w:type="dxa"/>
        </w:trPr>
        <w:tc>
          <w:tcPr>
            <w:tcW w:w="8520" w:type="dxa"/>
            <w:vAlign w:val="center"/>
            <w:hideMark/>
          </w:tcPr>
          <w:p w:rsidR="00D72450" w:rsidRPr="00D72450" w:rsidRDefault="00D72450" w:rsidP="00C762DD">
            <w:pPr>
              <w:tabs>
                <w:tab w:val="num" w:pos="-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  <w:r w:rsidR="00C762D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.2.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не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отстрани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в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разумен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срок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определен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от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ВЪЗЛОЖИТЕЛЯ,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констатирани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недостатъци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;</w:t>
            </w:r>
          </w:p>
        </w:tc>
      </w:tr>
      <w:tr w:rsidR="00D72450" w:rsidRPr="00D72450" w:rsidTr="00D72450">
        <w:trPr>
          <w:tblCellSpacing w:w="0" w:type="dxa"/>
        </w:trPr>
        <w:tc>
          <w:tcPr>
            <w:tcW w:w="8520" w:type="dxa"/>
            <w:vAlign w:val="center"/>
            <w:hideMark/>
          </w:tcPr>
          <w:p w:rsidR="00D72450" w:rsidRPr="00D72450" w:rsidRDefault="00D72450" w:rsidP="00C762DD">
            <w:pPr>
              <w:tabs>
                <w:tab w:val="num" w:pos="-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  <w:r w:rsidR="00C762D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.3.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не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изпълни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точно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някое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от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задълженията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си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по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договора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;</w:t>
            </w:r>
          </w:p>
        </w:tc>
      </w:tr>
      <w:tr w:rsidR="00D72450" w:rsidRPr="00D72450" w:rsidTr="00C762DD">
        <w:trPr>
          <w:trHeight w:val="245"/>
          <w:tblCellSpacing w:w="0" w:type="dxa"/>
        </w:trPr>
        <w:tc>
          <w:tcPr>
            <w:tcW w:w="8520" w:type="dxa"/>
            <w:vAlign w:val="center"/>
            <w:hideMark/>
          </w:tcPr>
          <w:p w:rsidR="00D72450" w:rsidRPr="00D72450" w:rsidRDefault="00D72450" w:rsidP="00C762DD">
            <w:pPr>
              <w:tabs>
                <w:tab w:val="num" w:pos="-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  <w:r w:rsidR="00C762D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.4. </w:t>
            </w:r>
            <w:proofErr w:type="spellStart"/>
            <w:proofErr w:type="gram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използва</w:t>
            </w:r>
            <w:proofErr w:type="spellEnd"/>
            <w:proofErr w:type="gram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подизпълнител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без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да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е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декларирал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това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в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офертата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си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или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използва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подизпълнител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който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е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различен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от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този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посочен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в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офертата</w:t>
            </w:r>
            <w:proofErr w:type="spellEnd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72450">
              <w:rPr>
                <w:rFonts w:ascii="Times New Roman" w:eastAsia="Times New Roman" w:hAnsi="Times New Roman" w:cs="Times New Roman"/>
                <w:lang w:val="en-US" w:eastAsia="en-US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</w:tbl>
    <w:p w:rsidR="00D72450" w:rsidRPr="009659A6" w:rsidRDefault="00D72450" w:rsidP="00C762DD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922FC" w:rsidRPr="009659A6" w:rsidRDefault="008922FC" w:rsidP="00C762DD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Pr="009659A6" w:rsidRDefault="008460E5" w:rsidP="00C84691">
      <w:pPr>
        <w:pStyle w:val="Heading1"/>
        <w:tabs>
          <w:tab w:val="clear" w:pos="1004"/>
          <w:tab w:val="num" w:pos="567"/>
        </w:tabs>
        <w:spacing w:before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НЕПРЕОДОЛИМА СИЛА</w:t>
      </w:r>
    </w:p>
    <w:p w:rsidR="00BB24EC" w:rsidRPr="009659A6" w:rsidRDefault="00BB24EC" w:rsidP="00C762DD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Pr="009659A6" w:rsidRDefault="008460E5" w:rsidP="00C762DD">
      <w:pPr>
        <w:pStyle w:val="Heading2"/>
        <w:tabs>
          <w:tab w:val="clear" w:pos="1145"/>
          <w:tab w:val="num" w:pos="-368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Страните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отговарят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една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спрямо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друга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за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неизпълнение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или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неточно изпълнение на свое задължение в резултат на настъпила непреодолима сила, в това число и за причинените от това неизпълнение вреди.</w:t>
      </w:r>
    </w:p>
    <w:p w:rsidR="008460E5" w:rsidRPr="009659A6" w:rsidRDefault="008460E5" w:rsidP="00C762DD">
      <w:pPr>
        <w:pStyle w:val="Heading2"/>
        <w:tabs>
          <w:tab w:val="clear" w:pos="1145"/>
          <w:tab w:val="num" w:pos="567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Ако страните са били в забава преди възникването на непреодолимата сила, те не могат да се позовават на последната при неизпълнение на задълженията си по </w:t>
      </w:r>
      <w:r w:rsidR="002D0AB7" w:rsidRPr="009659A6">
        <w:rPr>
          <w:szCs w:val="22"/>
          <w:lang w:val="bg-BG"/>
        </w:rPr>
        <w:t>Договора</w:t>
      </w:r>
      <w:r w:rsidRPr="009659A6">
        <w:rPr>
          <w:szCs w:val="22"/>
          <w:lang w:val="bg-BG"/>
        </w:rPr>
        <w:t>.</w:t>
      </w:r>
    </w:p>
    <w:p w:rsidR="008460E5" w:rsidRPr="009659A6" w:rsidRDefault="008460E5" w:rsidP="00C762DD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По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смисъла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този</w:t>
      </w:r>
      <w:r w:rsidR="00C06E50" w:rsidRPr="009659A6">
        <w:rPr>
          <w:szCs w:val="22"/>
          <w:lang w:val="bg-BG"/>
        </w:rPr>
        <w:t xml:space="preserve"> </w:t>
      </w:r>
      <w:r w:rsidR="002D0AB7" w:rsidRPr="009659A6">
        <w:rPr>
          <w:szCs w:val="22"/>
          <w:lang w:val="bg-BG"/>
        </w:rPr>
        <w:t xml:space="preserve">Договор </w:t>
      </w:r>
      <w:r w:rsidRPr="009659A6">
        <w:rPr>
          <w:szCs w:val="22"/>
          <w:lang w:val="bg-BG"/>
        </w:rPr>
        <w:t>непреодолима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сила</w:t>
      </w:r>
      <w:r w:rsidR="00C06E50" w:rsidRPr="009659A6">
        <w:rPr>
          <w:szCs w:val="22"/>
          <w:lang w:val="bg-BG"/>
        </w:rPr>
        <w:t xml:space="preserve"> </w:t>
      </w:r>
      <w:r w:rsidR="00A46551" w:rsidRPr="009659A6">
        <w:rPr>
          <w:szCs w:val="22"/>
          <w:lang w:val="bg-BG"/>
        </w:rPr>
        <w:t xml:space="preserve">са обстоятелствата по </w:t>
      </w:r>
      <w:r w:rsidR="00C50ED3" w:rsidRPr="009659A6">
        <w:rPr>
          <w:szCs w:val="22"/>
          <w:lang w:val="bg-BG"/>
        </w:rPr>
        <w:t>чл</w:t>
      </w:r>
      <w:r w:rsidR="00E1718A" w:rsidRPr="009659A6">
        <w:rPr>
          <w:szCs w:val="22"/>
          <w:lang w:val="bg-BG"/>
        </w:rPr>
        <w:t>.</w:t>
      </w:r>
      <w:r w:rsidR="00A46551" w:rsidRPr="009659A6">
        <w:rPr>
          <w:szCs w:val="22"/>
          <w:lang w:val="bg-BG"/>
        </w:rPr>
        <w:t xml:space="preserve"> 306 от Търговския закон</w:t>
      </w:r>
      <w:r w:rsidRPr="009659A6">
        <w:rPr>
          <w:szCs w:val="22"/>
          <w:lang w:val="bg-BG"/>
        </w:rPr>
        <w:t>.</w:t>
      </w:r>
    </w:p>
    <w:p w:rsidR="008460E5" w:rsidRPr="009659A6" w:rsidRDefault="008460E5" w:rsidP="00C762DD">
      <w:pPr>
        <w:pStyle w:val="Heading2"/>
        <w:tabs>
          <w:tab w:val="clear" w:pos="1145"/>
          <w:tab w:val="num" w:pos="567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Страната,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изпълнението на чието задължение е възпрепятствано от непреодолима сила, е длъжна </w:t>
      </w:r>
      <w:r w:rsidR="00A46551" w:rsidRPr="009659A6">
        <w:rPr>
          <w:szCs w:val="22"/>
          <w:lang w:val="bg-BG"/>
        </w:rPr>
        <w:t>незабавно</w:t>
      </w:r>
      <w:r w:rsidRPr="009659A6">
        <w:rPr>
          <w:szCs w:val="22"/>
          <w:lang w:val="bg-BG"/>
        </w:rPr>
        <w:t xml:space="preserve"> да уведоми другата страна </w:t>
      </w:r>
      <w:r w:rsidR="00AF4991" w:rsidRPr="009659A6">
        <w:rPr>
          <w:szCs w:val="22"/>
          <w:lang w:val="bg-BG"/>
        </w:rPr>
        <w:t xml:space="preserve">писмено </w:t>
      </w:r>
      <w:r w:rsidRPr="009659A6">
        <w:rPr>
          <w:szCs w:val="22"/>
          <w:lang w:val="bg-BG"/>
        </w:rPr>
        <w:t>за настъпването й, съответно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– за преустановяване въздей</w:t>
      </w:r>
      <w:r w:rsidR="00C50ED3" w:rsidRPr="009659A6">
        <w:rPr>
          <w:szCs w:val="22"/>
          <w:lang w:val="bg-BG"/>
        </w:rPr>
        <w:t>ствието на непреодолимата сила.</w:t>
      </w:r>
    </w:p>
    <w:p w:rsidR="008460E5" w:rsidRPr="009659A6" w:rsidRDefault="008460E5" w:rsidP="00C762DD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Когато обстоятелства от извънреден характер, които се определят като непреодолимата сила, възпрепятстват по такъв начин изпълнението на задълженията по </w:t>
      </w:r>
      <w:r w:rsidR="006E7982" w:rsidRPr="009659A6">
        <w:rPr>
          <w:szCs w:val="22"/>
          <w:lang w:val="bg-BG"/>
        </w:rPr>
        <w:t>Договора</w:t>
      </w:r>
      <w:r w:rsidRPr="009659A6">
        <w:rPr>
          <w:szCs w:val="22"/>
          <w:lang w:val="bg-BG"/>
        </w:rPr>
        <w:t>, че на практика водят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невъзможност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изпълнението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2D0AB7" w:rsidRPr="009659A6">
        <w:rPr>
          <w:szCs w:val="22"/>
          <w:lang w:val="bg-BG"/>
        </w:rPr>
        <w:t xml:space="preserve">Договора </w:t>
      </w:r>
      <w:r w:rsidRPr="009659A6">
        <w:rPr>
          <w:szCs w:val="22"/>
          <w:lang w:val="bg-BG"/>
        </w:rPr>
        <w:t>като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цяло,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страната,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изпълнението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 чиито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задължения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възпрепятствано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непреодолимата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сила,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с </w:t>
      </w:r>
      <w:r w:rsidR="005D46A5" w:rsidRPr="009659A6">
        <w:rPr>
          <w:szCs w:val="22"/>
          <w:lang w:val="bg-BG"/>
        </w:rPr>
        <w:t>писмено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известие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уведомява другата страна за спиране на изпълнението на </w:t>
      </w:r>
      <w:r w:rsidR="006E7982" w:rsidRPr="009659A6">
        <w:rPr>
          <w:szCs w:val="22"/>
          <w:lang w:val="bg-BG"/>
        </w:rPr>
        <w:t xml:space="preserve">Договора </w:t>
      </w:r>
      <w:r w:rsidRPr="009659A6">
        <w:rPr>
          <w:szCs w:val="22"/>
          <w:lang w:val="bg-BG"/>
        </w:rPr>
        <w:t>до отп</w:t>
      </w:r>
      <w:r w:rsidR="00321B23" w:rsidRPr="009659A6">
        <w:rPr>
          <w:szCs w:val="22"/>
          <w:lang w:val="bg-BG"/>
        </w:rPr>
        <w:t>адането на непреодолимата сила.</w:t>
      </w:r>
    </w:p>
    <w:p w:rsidR="008460E5" w:rsidRPr="009659A6" w:rsidRDefault="008460E5" w:rsidP="00C762DD">
      <w:pPr>
        <w:pStyle w:val="Heading2"/>
        <w:tabs>
          <w:tab w:val="clear" w:pos="1145"/>
          <w:tab w:val="num" w:pos="567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lastRenderedPageBreak/>
        <w:t>След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отпадане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обстоятелства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извънреден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характер,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които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определят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като непреодолима сила, страната, която </w:t>
      </w:r>
      <w:r w:rsidR="00A46551" w:rsidRPr="009659A6">
        <w:rPr>
          <w:szCs w:val="22"/>
          <w:lang w:val="bg-BG"/>
        </w:rPr>
        <w:t>се е позовала на непреодолима сила</w:t>
      </w:r>
      <w:r w:rsidR="00321B23" w:rsidRPr="009659A6">
        <w:rPr>
          <w:szCs w:val="22"/>
          <w:lang w:val="bg-BG"/>
        </w:rPr>
        <w:t xml:space="preserve">, </w:t>
      </w:r>
      <w:r w:rsidR="00A46551" w:rsidRPr="009659A6">
        <w:rPr>
          <w:szCs w:val="22"/>
          <w:lang w:val="bg-BG"/>
        </w:rPr>
        <w:t>незабавно</w:t>
      </w:r>
      <w:r w:rsidRPr="009659A6">
        <w:rPr>
          <w:szCs w:val="22"/>
          <w:lang w:val="bg-BG"/>
        </w:rPr>
        <w:t xml:space="preserve"> </w:t>
      </w:r>
      <w:r w:rsidR="00321B23" w:rsidRPr="009659A6">
        <w:rPr>
          <w:szCs w:val="22"/>
          <w:lang w:val="bg-BG"/>
        </w:rPr>
        <w:t xml:space="preserve">уведомява другата страна за възобновяване на изпълнението на Договора с </w:t>
      </w:r>
      <w:r w:rsidRPr="009659A6">
        <w:rPr>
          <w:szCs w:val="22"/>
          <w:lang w:val="bg-BG"/>
        </w:rPr>
        <w:t>писмено известие.</w:t>
      </w:r>
    </w:p>
    <w:p w:rsidR="008460E5" w:rsidRPr="009659A6" w:rsidRDefault="008460E5" w:rsidP="00C762DD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Ако страната, която </w:t>
      </w:r>
      <w:r w:rsidR="00A46551" w:rsidRPr="009659A6">
        <w:rPr>
          <w:szCs w:val="22"/>
          <w:lang w:val="bg-BG"/>
        </w:rPr>
        <w:t>се е позовала на непреодолима сила</w:t>
      </w:r>
      <w:r w:rsidRPr="009659A6">
        <w:rPr>
          <w:szCs w:val="22"/>
          <w:lang w:val="bg-BG"/>
        </w:rPr>
        <w:t xml:space="preserve">, не даде известие за възобновяване на изпълнението на </w:t>
      </w:r>
      <w:r w:rsidR="002D0AB7" w:rsidRPr="009659A6">
        <w:rPr>
          <w:szCs w:val="22"/>
          <w:lang w:val="bg-BG"/>
        </w:rPr>
        <w:t>Договора</w:t>
      </w:r>
      <w:r w:rsidRPr="009659A6">
        <w:rPr>
          <w:szCs w:val="22"/>
          <w:lang w:val="bg-BG"/>
        </w:rPr>
        <w:t xml:space="preserve">, </w:t>
      </w:r>
      <w:r w:rsidR="00A46551" w:rsidRPr="009659A6">
        <w:rPr>
          <w:szCs w:val="22"/>
          <w:lang w:val="bg-BG"/>
        </w:rPr>
        <w:t>другата</w:t>
      </w:r>
      <w:r w:rsidRPr="009659A6">
        <w:rPr>
          <w:szCs w:val="22"/>
          <w:lang w:val="bg-BG"/>
        </w:rPr>
        <w:t xml:space="preserve"> страна писмено с известие уведомява, че са налице основанията за възобновяване на изпълнението и иска от първата страна да даде известие за възобновяване на изпълнението, като определя и срок за това, който не може да е по-кратък от </w:t>
      </w:r>
      <w:r w:rsidR="00A635B0" w:rsidRPr="009659A6">
        <w:rPr>
          <w:szCs w:val="22"/>
          <w:lang w:val="bg-BG"/>
        </w:rPr>
        <w:t>5</w:t>
      </w:r>
      <w:r w:rsidRPr="009659A6">
        <w:rPr>
          <w:szCs w:val="22"/>
          <w:lang w:val="bg-BG"/>
        </w:rPr>
        <w:t xml:space="preserve"> (</w:t>
      </w:r>
      <w:r w:rsidR="00A635B0" w:rsidRPr="009659A6">
        <w:rPr>
          <w:szCs w:val="22"/>
          <w:lang w:val="bg-BG"/>
        </w:rPr>
        <w:t>пет</w:t>
      </w:r>
      <w:r w:rsidRPr="009659A6">
        <w:rPr>
          <w:szCs w:val="22"/>
          <w:lang w:val="bg-BG"/>
        </w:rPr>
        <w:t>) календарни дни.</w:t>
      </w:r>
    </w:p>
    <w:p w:rsidR="008460E5" w:rsidRPr="009659A6" w:rsidRDefault="008460E5" w:rsidP="00C762DD">
      <w:pPr>
        <w:pStyle w:val="Heading2"/>
        <w:tabs>
          <w:tab w:val="clear" w:pos="1145"/>
          <w:tab w:val="num" w:pos="567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Ако и след изтичане на срока, определен в известието по </w:t>
      </w:r>
      <w:r w:rsidR="00A46551" w:rsidRPr="009659A6">
        <w:rPr>
          <w:szCs w:val="22"/>
          <w:lang w:val="bg-BG"/>
        </w:rPr>
        <w:t>предходната алинея</w:t>
      </w:r>
      <w:r w:rsidRPr="009659A6">
        <w:rPr>
          <w:szCs w:val="22"/>
          <w:lang w:val="bg-BG"/>
        </w:rPr>
        <w:t xml:space="preserve">, страната, която </w:t>
      </w:r>
      <w:r w:rsidR="00A46551" w:rsidRPr="009659A6">
        <w:rPr>
          <w:szCs w:val="22"/>
          <w:lang w:val="bg-BG"/>
        </w:rPr>
        <w:t>се позовава на непреодолима сила</w:t>
      </w:r>
      <w:r w:rsidRPr="009659A6">
        <w:rPr>
          <w:szCs w:val="22"/>
          <w:lang w:val="bg-BG"/>
        </w:rPr>
        <w:t>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възобнови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изпълнението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="002D0AB7" w:rsidRPr="009659A6">
        <w:rPr>
          <w:szCs w:val="22"/>
          <w:lang w:val="bg-BG"/>
        </w:rPr>
        <w:t>Договора</w:t>
      </w:r>
      <w:r w:rsidRPr="009659A6">
        <w:rPr>
          <w:szCs w:val="22"/>
          <w:lang w:val="bg-BG"/>
        </w:rPr>
        <w:t>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изправната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страна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има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право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да прекрати </w:t>
      </w:r>
      <w:r w:rsidR="006E7982" w:rsidRPr="009659A6">
        <w:rPr>
          <w:szCs w:val="22"/>
          <w:lang w:val="bg-BG"/>
        </w:rPr>
        <w:t xml:space="preserve">Договора </w:t>
      </w:r>
      <w:r w:rsidRPr="009659A6">
        <w:rPr>
          <w:szCs w:val="22"/>
          <w:lang w:val="bg-BG"/>
        </w:rPr>
        <w:t xml:space="preserve">и да получи неустойката за неизпълнение на </w:t>
      </w:r>
      <w:r w:rsidR="006E7982" w:rsidRPr="009659A6">
        <w:rPr>
          <w:szCs w:val="22"/>
          <w:lang w:val="bg-BG"/>
        </w:rPr>
        <w:t>Договора</w:t>
      </w:r>
      <w:r w:rsidRPr="009659A6">
        <w:rPr>
          <w:szCs w:val="22"/>
          <w:lang w:val="bg-BG"/>
        </w:rPr>
        <w:t xml:space="preserve">. </w:t>
      </w:r>
    </w:p>
    <w:p w:rsidR="008460E5" w:rsidRPr="009659A6" w:rsidRDefault="008460E5" w:rsidP="00C762DD">
      <w:pPr>
        <w:pStyle w:val="Heading2"/>
        <w:tabs>
          <w:tab w:val="clear" w:pos="1145"/>
          <w:tab w:val="num" w:pos="567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Страната,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изпълнението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чието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задължение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възпрепятствано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непреодолимата сила, не може да се позовава на нея, ако не е изпълнила задължението си по </w:t>
      </w:r>
      <w:r w:rsidR="00E1718A" w:rsidRPr="009659A6">
        <w:rPr>
          <w:szCs w:val="22"/>
          <w:lang w:val="bg-BG"/>
        </w:rPr>
        <w:t>т.</w:t>
      </w:r>
      <w:r w:rsidR="005B1CA0" w:rsidRPr="009659A6">
        <w:rPr>
          <w:szCs w:val="22"/>
          <w:lang w:val="bg-BG"/>
        </w:rPr>
        <w:t xml:space="preserve"> 10.4</w:t>
      </w:r>
      <w:r w:rsidRPr="009659A6">
        <w:rPr>
          <w:szCs w:val="22"/>
          <w:lang w:val="bg-BG"/>
        </w:rPr>
        <w:t>.</w:t>
      </w:r>
    </w:p>
    <w:p w:rsidR="008922FC" w:rsidRPr="009659A6" w:rsidRDefault="008922FC" w:rsidP="00652A87">
      <w:pPr>
        <w:pStyle w:val="Heading2"/>
        <w:numPr>
          <w:ilvl w:val="0"/>
          <w:numId w:val="0"/>
        </w:numPr>
        <w:spacing w:before="0" w:after="0" w:line="240" w:lineRule="auto"/>
        <w:ind w:left="1145"/>
        <w:rPr>
          <w:szCs w:val="22"/>
          <w:lang w:val="bg-BG"/>
        </w:rPr>
      </w:pPr>
    </w:p>
    <w:p w:rsidR="008460E5" w:rsidRPr="009659A6" w:rsidRDefault="008460E5" w:rsidP="00C762DD">
      <w:pPr>
        <w:pStyle w:val="Heading1"/>
        <w:tabs>
          <w:tab w:val="clear" w:pos="1004"/>
          <w:tab w:val="num" w:pos="426"/>
        </w:tabs>
        <w:spacing w:before="0" w:line="240" w:lineRule="auto"/>
        <w:ind w:left="0" w:firstLine="0"/>
        <w:rPr>
          <w:szCs w:val="22"/>
          <w:lang w:val="bg-BG"/>
        </w:rPr>
      </w:pPr>
      <w:r w:rsidRPr="009659A6">
        <w:rPr>
          <w:szCs w:val="22"/>
          <w:lang w:val="bg-BG"/>
        </w:rPr>
        <w:t>ДРУГИ УСЛОВИЯ</w:t>
      </w:r>
    </w:p>
    <w:p w:rsidR="00652A87" w:rsidRPr="009659A6" w:rsidRDefault="00652A87" w:rsidP="00652A87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8460E5" w:rsidRPr="009659A6" w:rsidRDefault="008460E5" w:rsidP="00C762DD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Страните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този</w:t>
      </w:r>
      <w:r w:rsidR="00C06E50" w:rsidRPr="009659A6">
        <w:rPr>
          <w:szCs w:val="22"/>
          <w:lang w:val="bg-BG"/>
        </w:rPr>
        <w:t xml:space="preserve"> </w:t>
      </w:r>
      <w:r w:rsidR="006E7982" w:rsidRPr="009659A6">
        <w:rPr>
          <w:szCs w:val="22"/>
          <w:lang w:val="bg-BG"/>
        </w:rPr>
        <w:t>Договор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ще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решават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споровете,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разногласия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или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неясноти, възникнали при и по повод изпълнението на </w:t>
      </w:r>
      <w:r w:rsidR="006E7982" w:rsidRPr="009659A6">
        <w:rPr>
          <w:szCs w:val="22"/>
          <w:lang w:val="bg-BG"/>
        </w:rPr>
        <w:t xml:space="preserve">Договора </w:t>
      </w:r>
      <w:r w:rsidRPr="009659A6">
        <w:rPr>
          <w:szCs w:val="22"/>
          <w:lang w:val="bg-BG"/>
        </w:rPr>
        <w:t xml:space="preserve">или свързани с </w:t>
      </w:r>
      <w:r w:rsidR="006E7982" w:rsidRPr="009659A6">
        <w:rPr>
          <w:szCs w:val="22"/>
          <w:lang w:val="bg-BG"/>
        </w:rPr>
        <w:t xml:space="preserve">Договора </w:t>
      </w:r>
      <w:r w:rsidRPr="009659A6">
        <w:rPr>
          <w:szCs w:val="22"/>
          <w:lang w:val="bg-BG"/>
        </w:rPr>
        <w:t>или с неговото тълкуване, недействителност, неизпълнение или прекратяване, по взаимно съгласие с писмени</w:t>
      </w:r>
      <w:r w:rsidR="005B1CA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споразумения.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кодекс.</w:t>
      </w:r>
    </w:p>
    <w:p w:rsidR="008460E5" w:rsidRPr="009659A6" w:rsidRDefault="008460E5" w:rsidP="00C762DD">
      <w:pPr>
        <w:pStyle w:val="Heading2"/>
        <w:tabs>
          <w:tab w:val="clear" w:pos="1145"/>
          <w:tab w:val="num" w:pos="567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Нито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една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от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страните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няма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право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прехвърля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правата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задълженията, произтичащи от </w:t>
      </w:r>
      <w:r w:rsidR="003D09A4" w:rsidRPr="009659A6">
        <w:rPr>
          <w:szCs w:val="22"/>
          <w:lang w:val="bg-BG"/>
        </w:rPr>
        <w:t>Договора</w:t>
      </w:r>
      <w:r w:rsidRPr="009659A6">
        <w:rPr>
          <w:szCs w:val="22"/>
          <w:lang w:val="bg-BG"/>
        </w:rPr>
        <w:t>.</w:t>
      </w:r>
    </w:p>
    <w:p w:rsidR="008460E5" w:rsidRPr="0055263D" w:rsidRDefault="008460E5" w:rsidP="00C762DD">
      <w:pPr>
        <w:pStyle w:val="Heading2"/>
        <w:tabs>
          <w:tab w:val="clear" w:pos="1145"/>
          <w:tab w:val="num" w:pos="426"/>
        </w:tabs>
        <w:spacing w:before="0" w:after="0" w:line="240" w:lineRule="auto"/>
        <w:ind w:left="0"/>
        <w:rPr>
          <w:szCs w:val="22"/>
          <w:lang w:val="bg-BG"/>
        </w:rPr>
      </w:pPr>
      <w:r w:rsidRPr="009659A6">
        <w:rPr>
          <w:szCs w:val="22"/>
          <w:lang w:val="bg-BG"/>
        </w:rPr>
        <w:t>За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неуредените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по</w:t>
      </w:r>
      <w:r w:rsidR="00C06E50" w:rsidRPr="009659A6">
        <w:rPr>
          <w:szCs w:val="22"/>
          <w:lang w:val="bg-BG"/>
        </w:rPr>
        <w:t xml:space="preserve"> </w:t>
      </w:r>
      <w:r w:rsidR="006E7982" w:rsidRPr="009659A6">
        <w:rPr>
          <w:szCs w:val="22"/>
          <w:lang w:val="bg-BG"/>
        </w:rPr>
        <w:t>Дог</w:t>
      </w:r>
      <w:r w:rsidR="006E7982" w:rsidRPr="0055263D">
        <w:rPr>
          <w:szCs w:val="22"/>
          <w:lang w:val="bg-BG"/>
        </w:rPr>
        <w:t xml:space="preserve">овора </w:t>
      </w:r>
      <w:r w:rsidRPr="0055263D">
        <w:rPr>
          <w:szCs w:val="22"/>
          <w:lang w:val="bg-BG"/>
        </w:rPr>
        <w:t>въпроси</w:t>
      </w:r>
      <w:r w:rsidR="00C06E50" w:rsidRPr="0055263D">
        <w:rPr>
          <w:szCs w:val="22"/>
          <w:lang w:val="bg-BG"/>
        </w:rPr>
        <w:t xml:space="preserve"> </w:t>
      </w:r>
      <w:r w:rsidRPr="0055263D">
        <w:rPr>
          <w:szCs w:val="22"/>
          <w:lang w:val="bg-BG"/>
        </w:rPr>
        <w:t>се</w:t>
      </w:r>
      <w:r w:rsidR="00C06E50" w:rsidRPr="0055263D">
        <w:rPr>
          <w:szCs w:val="22"/>
          <w:lang w:val="bg-BG"/>
        </w:rPr>
        <w:t xml:space="preserve"> </w:t>
      </w:r>
      <w:r w:rsidRPr="0055263D">
        <w:rPr>
          <w:szCs w:val="22"/>
          <w:lang w:val="bg-BG"/>
        </w:rPr>
        <w:t>прилагат</w:t>
      </w:r>
      <w:r w:rsidR="00C06E50" w:rsidRPr="0055263D">
        <w:rPr>
          <w:szCs w:val="22"/>
          <w:lang w:val="bg-BG"/>
        </w:rPr>
        <w:t xml:space="preserve"> </w:t>
      </w:r>
      <w:r w:rsidRPr="0055263D">
        <w:rPr>
          <w:szCs w:val="22"/>
          <w:lang w:val="bg-BG"/>
        </w:rPr>
        <w:t>разпоредбите</w:t>
      </w:r>
      <w:r w:rsidR="00C06E50" w:rsidRPr="0055263D">
        <w:rPr>
          <w:szCs w:val="22"/>
          <w:lang w:val="bg-BG"/>
        </w:rPr>
        <w:t xml:space="preserve"> </w:t>
      </w:r>
      <w:r w:rsidRPr="0055263D">
        <w:rPr>
          <w:szCs w:val="22"/>
          <w:lang w:val="bg-BG"/>
        </w:rPr>
        <w:t>на законодателството на Република България.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55263D" w:rsidRPr="0055263D" w:rsidTr="0055263D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55263D" w:rsidRPr="0055263D" w:rsidRDefault="0055263D" w:rsidP="00C762DD">
            <w:pPr>
              <w:pStyle w:val="Heading2"/>
              <w:tabs>
                <w:tab w:val="clear" w:pos="1145"/>
                <w:tab w:val="num" w:pos="567"/>
              </w:tabs>
              <w:spacing w:before="0" w:after="0" w:line="240" w:lineRule="auto"/>
              <w:ind w:left="0"/>
              <w:rPr>
                <w:szCs w:val="22"/>
                <w:lang w:val="en-US" w:eastAsia="en-US"/>
              </w:rPr>
            </w:pPr>
            <w:proofErr w:type="spellStart"/>
            <w:r w:rsidRPr="0055263D">
              <w:rPr>
                <w:szCs w:val="22"/>
                <w:lang w:val="en-US" w:eastAsia="en-US"/>
              </w:rPr>
              <w:t>Изменение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сключен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договор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за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обществена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поръчка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се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допуска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по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изключение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szCs w:val="22"/>
                <w:lang w:val="en-US" w:eastAsia="en-US"/>
              </w:rPr>
              <w:t>при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условията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чл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. 43, </w:t>
            </w:r>
            <w:proofErr w:type="spellStart"/>
            <w:r w:rsidRPr="0055263D">
              <w:rPr>
                <w:szCs w:val="22"/>
                <w:lang w:val="en-US" w:eastAsia="en-US"/>
              </w:rPr>
              <w:t>ал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. 2 </w:t>
            </w:r>
            <w:proofErr w:type="spellStart"/>
            <w:r w:rsidRPr="0055263D">
              <w:rPr>
                <w:szCs w:val="22"/>
                <w:lang w:val="en-US" w:eastAsia="en-US"/>
              </w:rPr>
              <w:t>от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Закона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за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обществените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поръчки</w:t>
            </w:r>
            <w:proofErr w:type="spellEnd"/>
            <w:r w:rsidRPr="0055263D">
              <w:rPr>
                <w:szCs w:val="22"/>
                <w:lang w:val="en-US" w:eastAsia="en-US"/>
              </w:rPr>
              <w:t>.</w:t>
            </w:r>
          </w:p>
        </w:tc>
      </w:tr>
      <w:tr w:rsidR="0055263D" w:rsidRPr="0055263D" w:rsidTr="0055263D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55263D" w:rsidRPr="0055263D" w:rsidRDefault="0055263D" w:rsidP="00C762DD">
            <w:pPr>
              <w:pStyle w:val="Heading2"/>
              <w:tabs>
                <w:tab w:val="clear" w:pos="1145"/>
              </w:tabs>
              <w:spacing w:before="0" w:after="0" w:line="240" w:lineRule="auto"/>
              <w:ind w:left="0"/>
              <w:rPr>
                <w:szCs w:val="22"/>
                <w:lang w:val="en-US" w:eastAsia="en-US"/>
              </w:rPr>
            </w:pPr>
            <w:proofErr w:type="spellStart"/>
            <w:proofErr w:type="gramStart"/>
            <w:r w:rsidRPr="0055263D">
              <w:rPr>
                <w:szCs w:val="22"/>
                <w:lang w:val="en-US" w:eastAsia="en-US"/>
              </w:rPr>
              <w:t>Всички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съобщения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szCs w:val="22"/>
                <w:lang w:val="en-US" w:eastAsia="en-US"/>
              </w:rPr>
              <w:t>предизвестия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и </w:t>
            </w:r>
            <w:proofErr w:type="spellStart"/>
            <w:r w:rsidRPr="0055263D">
              <w:rPr>
                <w:szCs w:val="22"/>
                <w:lang w:val="en-US" w:eastAsia="en-US"/>
              </w:rPr>
              <w:t>нареждания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szCs w:val="22"/>
                <w:lang w:val="en-US" w:eastAsia="en-US"/>
              </w:rPr>
              <w:t>свързани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с </w:t>
            </w:r>
            <w:proofErr w:type="spellStart"/>
            <w:r w:rsidRPr="0055263D">
              <w:rPr>
                <w:szCs w:val="22"/>
                <w:lang w:val="en-US" w:eastAsia="en-US"/>
              </w:rPr>
              <w:t>изпълнението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този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договор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и </w:t>
            </w:r>
            <w:proofErr w:type="spellStart"/>
            <w:r w:rsidRPr="0055263D">
              <w:rPr>
                <w:szCs w:val="22"/>
                <w:lang w:val="en-US" w:eastAsia="en-US"/>
              </w:rPr>
              <w:t>разменяни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между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ВЪЗЛОЖИТЕЛЯ и ИЗПЪЛНИТЕЛЯ, </w:t>
            </w:r>
            <w:proofErr w:type="spellStart"/>
            <w:r w:rsidRPr="0055263D">
              <w:rPr>
                <w:szCs w:val="22"/>
                <w:lang w:val="en-US" w:eastAsia="en-US"/>
              </w:rPr>
              <w:t>са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валидни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szCs w:val="22"/>
                <w:lang w:val="en-US" w:eastAsia="en-US"/>
              </w:rPr>
              <w:t>когато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изпратени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по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пощата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(с </w:t>
            </w:r>
            <w:proofErr w:type="spellStart"/>
            <w:r w:rsidRPr="0055263D">
              <w:rPr>
                <w:szCs w:val="22"/>
                <w:lang w:val="en-US" w:eastAsia="en-US"/>
              </w:rPr>
              <w:t>обратна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разписка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), </w:t>
            </w:r>
            <w:proofErr w:type="spellStart"/>
            <w:r w:rsidRPr="0055263D">
              <w:rPr>
                <w:szCs w:val="22"/>
                <w:lang w:val="en-US" w:eastAsia="en-US"/>
              </w:rPr>
              <w:t>по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факс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szCs w:val="22"/>
                <w:lang w:val="en-US" w:eastAsia="en-US"/>
              </w:rPr>
              <w:t>електронна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поща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или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предадени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чрез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куриер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срещу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подпис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приемащата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страна</w:t>
            </w:r>
            <w:proofErr w:type="spellEnd"/>
            <w:r w:rsidRPr="0055263D">
              <w:rPr>
                <w:szCs w:val="22"/>
                <w:lang w:val="en-US" w:eastAsia="en-US"/>
              </w:rPr>
              <w:t>.</w:t>
            </w:r>
            <w:proofErr w:type="gramEnd"/>
          </w:p>
        </w:tc>
      </w:tr>
      <w:tr w:rsidR="0055263D" w:rsidRPr="0055263D" w:rsidTr="0055263D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55263D" w:rsidRPr="0055263D" w:rsidRDefault="0055263D" w:rsidP="00C762DD">
            <w:pPr>
              <w:pStyle w:val="Heading2"/>
              <w:tabs>
                <w:tab w:val="clear" w:pos="1145"/>
                <w:tab w:val="num" w:pos="567"/>
              </w:tabs>
              <w:spacing w:before="0" w:after="0" w:line="240" w:lineRule="auto"/>
              <w:ind w:left="0"/>
              <w:rPr>
                <w:szCs w:val="22"/>
                <w:lang w:eastAsia="en-US"/>
              </w:rPr>
            </w:pPr>
            <w:proofErr w:type="spellStart"/>
            <w:r w:rsidRPr="0055263D">
              <w:rPr>
                <w:szCs w:val="22"/>
                <w:lang w:val="en-US" w:eastAsia="en-US"/>
              </w:rPr>
              <w:t>Когато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някоя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от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страните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е </w:t>
            </w:r>
            <w:proofErr w:type="spellStart"/>
            <w:r w:rsidRPr="0055263D">
              <w:rPr>
                <w:szCs w:val="22"/>
                <w:lang w:val="en-US" w:eastAsia="en-US"/>
              </w:rPr>
              <w:t>променила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адреса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szCs w:val="22"/>
                <w:lang w:val="en-US" w:eastAsia="en-US"/>
              </w:rPr>
              <w:t>без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да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уведоми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за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новия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адрес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другата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страна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szCs w:val="22"/>
                <w:lang w:val="en-US" w:eastAsia="en-US"/>
              </w:rPr>
              <w:t>съобщенията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ще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се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считат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за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надлежно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връчени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и </w:t>
            </w:r>
            <w:proofErr w:type="spellStart"/>
            <w:r w:rsidRPr="0055263D">
              <w:rPr>
                <w:szCs w:val="22"/>
                <w:lang w:val="en-US" w:eastAsia="en-US"/>
              </w:rPr>
              <w:t>когато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изпратени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на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стария</w:t>
            </w:r>
            <w:proofErr w:type="spellEnd"/>
            <w:r w:rsidRPr="0055263D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55263D">
              <w:rPr>
                <w:szCs w:val="22"/>
                <w:lang w:val="en-US" w:eastAsia="en-US"/>
              </w:rPr>
              <w:t>адрес</w:t>
            </w:r>
            <w:proofErr w:type="spellEnd"/>
            <w:r w:rsidRPr="0055263D">
              <w:rPr>
                <w:szCs w:val="22"/>
                <w:lang w:val="en-US" w:eastAsia="en-US"/>
              </w:rPr>
              <w:t>.</w:t>
            </w:r>
          </w:p>
          <w:p w:rsidR="0055263D" w:rsidRPr="0055263D" w:rsidRDefault="0055263D" w:rsidP="00C76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5263D" w:rsidRPr="0055263D" w:rsidTr="0055263D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55263D" w:rsidRPr="0055263D" w:rsidRDefault="0055263D" w:rsidP="00C76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84691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="00C762DD" w:rsidRPr="00C84691">
              <w:rPr>
                <w:rFonts w:ascii="Times New Roman" w:eastAsia="Times New Roman" w:hAnsi="Times New Roman" w:cs="Times New Roman"/>
                <w:lang w:eastAsia="en-US"/>
              </w:rPr>
              <w:t>1.7</w:t>
            </w:r>
            <w:r w:rsidRPr="0055263D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Всички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спорове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по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този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договор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ще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уреждат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чрез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преговори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между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страните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а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при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непостигане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на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съгласие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-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ще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отнасят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за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решаване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от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компетентния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съд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в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Република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България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</w:tr>
      <w:tr w:rsidR="0055263D" w:rsidRPr="0055263D" w:rsidTr="0055263D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55263D" w:rsidRPr="0055263D" w:rsidRDefault="0055263D" w:rsidP="00C76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55263D" w:rsidRPr="0055263D" w:rsidTr="0055263D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55263D" w:rsidRPr="0055263D" w:rsidRDefault="0055263D" w:rsidP="00C76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84691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="00C762DD" w:rsidRPr="00C84691">
              <w:rPr>
                <w:rFonts w:ascii="Times New Roman" w:eastAsia="Times New Roman" w:hAnsi="Times New Roman" w:cs="Times New Roman"/>
                <w:lang w:eastAsia="en-US"/>
              </w:rPr>
              <w:t>1.8</w:t>
            </w:r>
            <w:r w:rsidRPr="0082404C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.</w:t>
            </w:r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Нито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една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от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страните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няма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право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да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прехвърля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правата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задълженията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произтичащи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от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този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договор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на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трета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страна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освен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в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случаите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по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чл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43, </w:t>
            </w:r>
            <w:proofErr w:type="spellStart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ал</w:t>
            </w:r>
            <w:proofErr w:type="spellEnd"/>
            <w:r w:rsidRPr="0055263D">
              <w:rPr>
                <w:rFonts w:ascii="Times New Roman" w:eastAsia="Times New Roman" w:hAnsi="Times New Roman" w:cs="Times New Roman"/>
                <w:lang w:val="en-US" w:eastAsia="en-US"/>
              </w:rPr>
              <w:t>. 7 ЗОП.</w:t>
            </w:r>
          </w:p>
        </w:tc>
      </w:tr>
    </w:tbl>
    <w:p w:rsidR="00652A87" w:rsidRPr="009659A6" w:rsidRDefault="00652A87" w:rsidP="00652A87">
      <w:pPr>
        <w:pStyle w:val="Heading1"/>
        <w:numPr>
          <w:ilvl w:val="0"/>
          <w:numId w:val="0"/>
        </w:numPr>
        <w:spacing w:before="0" w:line="240" w:lineRule="auto"/>
        <w:rPr>
          <w:szCs w:val="22"/>
          <w:lang w:val="bg-BG"/>
        </w:rPr>
      </w:pPr>
    </w:p>
    <w:p w:rsidR="00652A87" w:rsidRPr="009659A6" w:rsidRDefault="00652A87" w:rsidP="00652A87">
      <w:pPr>
        <w:pStyle w:val="Heading1"/>
        <w:numPr>
          <w:ilvl w:val="0"/>
          <w:numId w:val="0"/>
        </w:numPr>
        <w:spacing w:before="0" w:line="240" w:lineRule="auto"/>
        <w:rPr>
          <w:szCs w:val="22"/>
        </w:rPr>
      </w:pPr>
    </w:p>
    <w:p w:rsidR="008460E5" w:rsidRPr="009659A6" w:rsidRDefault="00B930F1" w:rsidP="00652A87">
      <w:pPr>
        <w:pStyle w:val="Heading2"/>
        <w:numPr>
          <w:ilvl w:val="0"/>
          <w:numId w:val="0"/>
        </w:numPr>
        <w:spacing w:before="0" w:after="0" w:line="240" w:lineRule="auto"/>
        <w:rPr>
          <w:b/>
          <w:szCs w:val="22"/>
          <w:lang w:val="bg-BG"/>
        </w:rPr>
      </w:pPr>
      <w:r w:rsidRPr="009659A6">
        <w:rPr>
          <w:b/>
          <w:szCs w:val="22"/>
          <w:lang w:val="bg-BG"/>
        </w:rPr>
        <w:t>Неразделна част от настоящия договор са следните п</w:t>
      </w:r>
      <w:r w:rsidR="008460E5" w:rsidRPr="009659A6">
        <w:rPr>
          <w:b/>
          <w:szCs w:val="22"/>
          <w:lang w:val="bg-BG"/>
        </w:rPr>
        <w:t>риложения:</w:t>
      </w:r>
    </w:p>
    <w:p w:rsidR="00B930F1" w:rsidRPr="009659A6" w:rsidRDefault="00B930F1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Pr="009659A6" w:rsidRDefault="008460E5" w:rsidP="000A6BC6">
      <w:pPr>
        <w:pStyle w:val="Heading2"/>
        <w:numPr>
          <w:ilvl w:val="0"/>
          <w:numId w:val="4"/>
        </w:numPr>
        <w:spacing w:before="0" w:after="0" w:line="240" w:lineRule="auto"/>
        <w:rPr>
          <w:szCs w:val="22"/>
          <w:lang w:val="bg-BG"/>
        </w:rPr>
      </w:pPr>
      <w:r w:rsidRPr="009659A6">
        <w:rPr>
          <w:b/>
          <w:szCs w:val="22"/>
          <w:lang w:val="bg-BG"/>
        </w:rPr>
        <w:t>Приложение № 1</w:t>
      </w:r>
      <w:r w:rsidRPr="009659A6">
        <w:rPr>
          <w:szCs w:val="22"/>
          <w:lang w:val="bg-BG"/>
        </w:rPr>
        <w:t xml:space="preserve"> </w:t>
      </w:r>
      <w:r w:rsidR="00A635B0" w:rsidRPr="009659A6">
        <w:rPr>
          <w:szCs w:val="22"/>
          <w:lang w:val="bg-BG"/>
        </w:rPr>
        <w:t xml:space="preserve">– </w:t>
      </w:r>
      <w:r w:rsidR="007821BE" w:rsidRPr="009659A6">
        <w:rPr>
          <w:szCs w:val="22"/>
          <w:lang w:val="bg-BG"/>
        </w:rPr>
        <w:t>Ценова</w:t>
      </w:r>
      <w:r w:rsidRPr="009659A6">
        <w:rPr>
          <w:szCs w:val="22"/>
          <w:lang w:val="bg-BG"/>
        </w:rPr>
        <w:t xml:space="preserve"> оферта на </w:t>
      </w:r>
      <w:r w:rsidR="00B930F1" w:rsidRPr="009659A6">
        <w:rPr>
          <w:szCs w:val="22"/>
          <w:lang w:val="bg-BG"/>
        </w:rPr>
        <w:t>И</w:t>
      </w:r>
      <w:r w:rsidR="005B1CA0" w:rsidRPr="009659A6">
        <w:rPr>
          <w:szCs w:val="22"/>
          <w:lang w:val="bg-BG"/>
        </w:rPr>
        <w:t>зпълнител</w:t>
      </w:r>
      <w:r w:rsidR="00B930F1" w:rsidRPr="009659A6">
        <w:rPr>
          <w:szCs w:val="22"/>
          <w:lang w:val="bg-BG"/>
        </w:rPr>
        <w:t>я</w:t>
      </w:r>
    </w:p>
    <w:p w:rsidR="008460E5" w:rsidRPr="009659A6" w:rsidRDefault="008460E5" w:rsidP="000A6BC6">
      <w:pPr>
        <w:pStyle w:val="Heading2"/>
        <w:numPr>
          <w:ilvl w:val="0"/>
          <w:numId w:val="4"/>
        </w:numPr>
        <w:spacing w:before="0" w:after="0" w:line="240" w:lineRule="auto"/>
        <w:rPr>
          <w:szCs w:val="22"/>
          <w:lang w:val="bg-BG"/>
        </w:rPr>
      </w:pPr>
      <w:r w:rsidRPr="009659A6">
        <w:rPr>
          <w:b/>
          <w:szCs w:val="22"/>
          <w:lang w:val="bg-BG"/>
        </w:rPr>
        <w:t>Приложение № 2</w:t>
      </w:r>
      <w:r w:rsidRPr="009659A6">
        <w:rPr>
          <w:szCs w:val="22"/>
          <w:lang w:val="bg-BG"/>
        </w:rPr>
        <w:t xml:space="preserve"> –</w:t>
      </w:r>
      <w:r w:rsidR="007821BE" w:rsidRPr="009659A6">
        <w:rPr>
          <w:szCs w:val="22"/>
          <w:lang w:val="bg-BG"/>
        </w:rPr>
        <w:t xml:space="preserve"> Техническа</w:t>
      </w:r>
      <w:r w:rsidRPr="009659A6">
        <w:rPr>
          <w:szCs w:val="22"/>
          <w:lang w:val="bg-BG"/>
        </w:rPr>
        <w:t xml:space="preserve"> оферта на </w:t>
      </w:r>
      <w:r w:rsidR="00B930F1" w:rsidRPr="009659A6">
        <w:rPr>
          <w:szCs w:val="22"/>
          <w:lang w:val="bg-BG"/>
        </w:rPr>
        <w:t>Изпълнителя</w:t>
      </w:r>
    </w:p>
    <w:p w:rsidR="00702A78" w:rsidRPr="009659A6" w:rsidRDefault="00702A78" w:rsidP="000A6BC6">
      <w:pPr>
        <w:pStyle w:val="Heading2"/>
        <w:numPr>
          <w:ilvl w:val="0"/>
          <w:numId w:val="4"/>
        </w:numPr>
        <w:spacing w:before="0" w:after="0" w:line="240" w:lineRule="auto"/>
        <w:rPr>
          <w:szCs w:val="22"/>
          <w:lang w:val="bg-BG"/>
        </w:rPr>
      </w:pPr>
      <w:r w:rsidRPr="009659A6">
        <w:rPr>
          <w:b/>
          <w:szCs w:val="22"/>
          <w:lang w:val="bg-BG"/>
        </w:rPr>
        <w:t>Приложение № 3</w:t>
      </w:r>
      <w:r w:rsidRPr="009659A6">
        <w:rPr>
          <w:szCs w:val="22"/>
          <w:lang w:val="bg-BG"/>
        </w:rPr>
        <w:t xml:space="preserve"> – Техническа спецификация.</w:t>
      </w:r>
    </w:p>
    <w:p w:rsidR="00B930F1" w:rsidRPr="009659A6" w:rsidRDefault="00B930F1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Pr="009659A6" w:rsidRDefault="008460E5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  <w:r w:rsidRPr="009659A6">
        <w:rPr>
          <w:szCs w:val="22"/>
          <w:lang w:val="bg-BG"/>
        </w:rPr>
        <w:t>При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подписването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настоящия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договор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се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представиха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гаранция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за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>изпълнение</w:t>
      </w:r>
      <w:r w:rsidR="00C06E50" w:rsidRPr="009659A6">
        <w:rPr>
          <w:szCs w:val="22"/>
          <w:lang w:val="bg-BG"/>
        </w:rPr>
        <w:t xml:space="preserve"> </w:t>
      </w:r>
      <w:r w:rsidRPr="009659A6">
        <w:rPr>
          <w:szCs w:val="22"/>
          <w:lang w:val="bg-BG"/>
        </w:rPr>
        <w:t xml:space="preserve">на договора и документите по </w:t>
      </w:r>
      <w:r w:rsidR="00E1718A" w:rsidRPr="009659A6">
        <w:rPr>
          <w:szCs w:val="22"/>
          <w:lang w:val="bg-BG"/>
        </w:rPr>
        <w:t>т.</w:t>
      </w:r>
      <w:r w:rsidRPr="009659A6">
        <w:rPr>
          <w:szCs w:val="22"/>
          <w:lang w:val="bg-BG"/>
        </w:rPr>
        <w:t xml:space="preserve"> 47, ал. 10 от ЗОП.</w:t>
      </w:r>
    </w:p>
    <w:p w:rsidR="00B930F1" w:rsidRPr="009659A6" w:rsidRDefault="00B930F1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B930F1" w:rsidRPr="009659A6" w:rsidRDefault="00B930F1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8460E5" w:rsidRDefault="008460E5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  <w:r w:rsidRPr="009659A6">
        <w:rPr>
          <w:szCs w:val="22"/>
          <w:lang w:val="bg-BG"/>
        </w:rPr>
        <w:t xml:space="preserve">Настоящият договор се състави </w:t>
      </w:r>
      <w:r w:rsidR="00506943" w:rsidRPr="009659A6">
        <w:rPr>
          <w:szCs w:val="22"/>
          <w:lang w:val="bg-BG"/>
        </w:rPr>
        <w:t xml:space="preserve">и подписа </w:t>
      </w:r>
      <w:r w:rsidRPr="009659A6">
        <w:rPr>
          <w:szCs w:val="22"/>
          <w:lang w:val="bg-BG"/>
        </w:rPr>
        <w:t xml:space="preserve">в два </w:t>
      </w:r>
      <w:r w:rsidR="00B930F1" w:rsidRPr="009659A6">
        <w:rPr>
          <w:szCs w:val="22"/>
          <w:lang w:val="bg-BG"/>
        </w:rPr>
        <w:t>еднообразни</w:t>
      </w:r>
      <w:r w:rsidRPr="009659A6">
        <w:rPr>
          <w:szCs w:val="22"/>
          <w:lang w:val="bg-BG"/>
        </w:rPr>
        <w:t xml:space="preserve"> екземпляра, по един за всяка от страните.</w:t>
      </w:r>
    </w:p>
    <w:p w:rsidR="00D7355D" w:rsidRPr="009659A6" w:rsidRDefault="00D7355D" w:rsidP="00652A87">
      <w:pPr>
        <w:pStyle w:val="Heading2"/>
        <w:numPr>
          <w:ilvl w:val="0"/>
          <w:numId w:val="0"/>
        </w:numPr>
        <w:spacing w:before="0" w:after="0" w:line="240" w:lineRule="auto"/>
        <w:rPr>
          <w:szCs w:val="22"/>
          <w:lang w:val="bg-BG"/>
        </w:rPr>
      </w:pPr>
    </w:p>
    <w:p w:rsidR="005B1CA0" w:rsidRPr="00D7355D" w:rsidRDefault="005B1CA0" w:rsidP="004F19E9">
      <w:pPr>
        <w:pStyle w:val="Heading2"/>
        <w:numPr>
          <w:ilvl w:val="0"/>
          <w:numId w:val="0"/>
        </w:numPr>
        <w:spacing w:before="0" w:after="0" w:line="240" w:lineRule="auto"/>
        <w:ind w:left="1145"/>
        <w:rPr>
          <w:b/>
          <w:szCs w:val="22"/>
          <w:lang w:val="bg-BG"/>
        </w:rPr>
      </w:pPr>
    </w:p>
    <w:p w:rsidR="00D7355D" w:rsidRPr="00D7355D" w:rsidRDefault="00D7355D" w:rsidP="00D7355D">
      <w:pPr>
        <w:spacing w:after="0" w:line="240" w:lineRule="auto"/>
        <w:rPr>
          <w:rFonts w:ascii="Times New Roman" w:hAnsi="Times New Roman" w:cs="Times New Roman"/>
          <w:b/>
        </w:rPr>
      </w:pPr>
      <w:r w:rsidRPr="00D7355D">
        <w:rPr>
          <w:rFonts w:ascii="Times New Roman" w:hAnsi="Times New Roman" w:cs="Times New Roman"/>
          <w:b/>
        </w:rPr>
        <w:t>ЗА ВЪЗЛОЖИТЕЛЯ:                                                                                   ЗА ИЗПЪЛНИТЕЛЯ:</w:t>
      </w:r>
    </w:p>
    <w:p w:rsidR="00D7355D" w:rsidRPr="00D7355D" w:rsidRDefault="00D7355D" w:rsidP="00CC5192">
      <w:pPr>
        <w:spacing w:after="0" w:line="240" w:lineRule="auto"/>
        <w:rPr>
          <w:b/>
        </w:rPr>
      </w:pPr>
      <w:r w:rsidRPr="00D7355D">
        <w:rPr>
          <w:rFonts w:ascii="Times New Roman" w:hAnsi="Times New Roman" w:cs="Times New Roman"/>
          <w:b/>
        </w:rPr>
        <w:t>"СТОЛИЧЕН АВТОТРАНСПОРТ" ЕАД</w:t>
      </w:r>
      <w:r w:rsidRPr="00D7355D">
        <w:rPr>
          <w:rFonts w:ascii="Times New Roman" w:hAnsi="Times New Roman" w:cs="Times New Roman"/>
          <w:b/>
        </w:rPr>
        <w:tab/>
      </w:r>
      <w:r w:rsidRPr="00D7355D">
        <w:rPr>
          <w:rFonts w:ascii="Times New Roman" w:hAnsi="Times New Roman" w:cs="Times New Roman"/>
          <w:b/>
        </w:rPr>
        <w:tab/>
      </w:r>
      <w:r w:rsidRPr="00D7355D">
        <w:rPr>
          <w:rFonts w:ascii="Times New Roman" w:hAnsi="Times New Roman" w:cs="Times New Roman"/>
          <w:b/>
        </w:rPr>
        <w:tab/>
      </w:r>
      <w:r w:rsidRPr="00D7355D">
        <w:rPr>
          <w:rFonts w:ascii="Times New Roman" w:hAnsi="Times New Roman" w:cs="Times New Roman"/>
          <w:b/>
        </w:rPr>
        <w:tab/>
      </w:r>
      <w:r w:rsidRPr="00D7355D">
        <w:rPr>
          <w:rFonts w:ascii="Times New Roman" w:hAnsi="Times New Roman" w:cs="Times New Roman"/>
          <w:b/>
        </w:rPr>
        <w:tab/>
        <w:t>……………………</w:t>
      </w:r>
    </w:p>
    <w:p w:rsidR="00AF5C3A" w:rsidRDefault="00AF5C3A" w:rsidP="00AF5C3A">
      <w:pPr>
        <w:jc w:val="both"/>
        <w:rPr>
          <w:rFonts w:ascii="Times New Roman" w:hAnsi="Times New Roman" w:cs="Times New Roman"/>
          <w:b/>
          <w:shadow/>
          <w:szCs w:val="24"/>
          <w:lang w:val="en-US"/>
        </w:rPr>
      </w:pPr>
    </w:p>
    <w:p w:rsidR="00AF5C3A" w:rsidRDefault="00AF5C3A" w:rsidP="00AF5C3A">
      <w:pPr>
        <w:spacing w:after="0"/>
        <w:jc w:val="both"/>
        <w:rPr>
          <w:rFonts w:ascii="Times New Roman" w:hAnsi="Times New Roman" w:cs="Times New Roman"/>
          <w:b/>
          <w:shadow/>
          <w:szCs w:val="24"/>
        </w:rPr>
      </w:pPr>
      <w:r>
        <w:rPr>
          <w:rFonts w:ascii="Times New Roman" w:hAnsi="Times New Roman" w:cs="Times New Roman"/>
          <w:b/>
          <w:shadow/>
          <w:szCs w:val="24"/>
        </w:rPr>
        <w:t xml:space="preserve">...........................................          </w:t>
      </w:r>
    </w:p>
    <w:p w:rsidR="00CB1858" w:rsidRDefault="00AF5C3A" w:rsidP="00AF5C3A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  <w:r>
        <w:rPr>
          <w:rFonts w:ascii="Times New Roman" w:hAnsi="Times New Roman" w:cs="Times New Roman"/>
          <w:b/>
          <w:shadow/>
          <w:szCs w:val="24"/>
        </w:rPr>
        <w:t xml:space="preserve"> Слав Монов         </w:t>
      </w:r>
    </w:p>
    <w:p w:rsidR="00034181" w:rsidRDefault="00034181" w:rsidP="00AF5C3A">
      <w:pPr>
        <w:spacing w:after="0" w:line="240" w:lineRule="auto"/>
        <w:rPr>
          <w:rFonts w:ascii="Times New Roman" w:hAnsi="Times New Roman" w:cs="Times New Roman"/>
          <w:b/>
          <w:shadow/>
          <w:szCs w:val="24"/>
        </w:rPr>
      </w:pPr>
    </w:p>
    <w:p w:rsidR="00034181" w:rsidRPr="00AF5C3A" w:rsidRDefault="00034181" w:rsidP="00AF5C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034181" w:rsidRPr="00AF5C3A" w:rsidSect="008B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53" w:rsidRDefault="00F10153" w:rsidP="00FB63F6">
      <w:pPr>
        <w:spacing w:after="0" w:line="240" w:lineRule="auto"/>
      </w:pPr>
      <w:r>
        <w:separator/>
      </w:r>
    </w:p>
  </w:endnote>
  <w:endnote w:type="continuationSeparator" w:id="0">
    <w:p w:rsidR="00F10153" w:rsidRDefault="00F10153" w:rsidP="00FB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53" w:rsidRDefault="00F10153" w:rsidP="00FB63F6">
      <w:pPr>
        <w:spacing w:after="0" w:line="240" w:lineRule="auto"/>
      </w:pPr>
      <w:r>
        <w:separator/>
      </w:r>
    </w:p>
  </w:footnote>
  <w:footnote w:type="continuationSeparator" w:id="0">
    <w:p w:rsidR="00F10153" w:rsidRDefault="00F10153" w:rsidP="00FB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A63"/>
    <w:multiLevelType w:val="singleLevel"/>
    <w:tmpl w:val="C3005B38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B24221F"/>
    <w:multiLevelType w:val="multilevel"/>
    <w:tmpl w:val="59A8F5D4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370DA8"/>
    <w:multiLevelType w:val="hybridMultilevel"/>
    <w:tmpl w:val="3A401F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14A7"/>
    <w:multiLevelType w:val="hybridMultilevel"/>
    <w:tmpl w:val="0B563768"/>
    <w:lvl w:ilvl="0" w:tplc="61B618F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51FE1"/>
    <w:multiLevelType w:val="multilevel"/>
    <w:tmpl w:val="1A185A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82118C"/>
    <w:multiLevelType w:val="hybridMultilevel"/>
    <w:tmpl w:val="9A8C5F2E"/>
    <w:lvl w:ilvl="0" w:tplc="04020011">
      <w:start w:val="1"/>
      <w:numFmt w:val="decimal"/>
      <w:lvlText w:val="%1)"/>
      <w:lvlJc w:val="left"/>
      <w:pPr>
        <w:ind w:left="1418" w:hanging="360"/>
      </w:pPr>
    </w:lvl>
    <w:lvl w:ilvl="1" w:tplc="04020019" w:tentative="1">
      <w:start w:val="1"/>
      <w:numFmt w:val="lowerLetter"/>
      <w:lvlText w:val="%2."/>
      <w:lvlJc w:val="left"/>
      <w:pPr>
        <w:ind w:left="2138" w:hanging="360"/>
      </w:pPr>
    </w:lvl>
    <w:lvl w:ilvl="2" w:tplc="0402001B" w:tentative="1">
      <w:start w:val="1"/>
      <w:numFmt w:val="lowerRoman"/>
      <w:lvlText w:val="%3."/>
      <w:lvlJc w:val="right"/>
      <w:pPr>
        <w:ind w:left="2858" w:hanging="180"/>
      </w:pPr>
    </w:lvl>
    <w:lvl w:ilvl="3" w:tplc="0402000F" w:tentative="1">
      <w:start w:val="1"/>
      <w:numFmt w:val="decimal"/>
      <w:lvlText w:val="%4."/>
      <w:lvlJc w:val="left"/>
      <w:pPr>
        <w:ind w:left="3578" w:hanging="360"/>
      </w:pPr>
    </w:lvl>
    <w:lvl w:ilvl="4" w:tplc="04020019" w:tentative="1">
      <w:start w:val="1"/>
      <w:numFmt w:val="lowerLetter"/>
      <w:lvlText w:val="%5."/>
      <w:lvlJc w:val="left"/>
      <w:pPr>
        <w:ind w:left="4298" w:hanging="360"/>
      </w:pPr>
    </w:lvl>
    <w:lvl w:ilvl="5" w:tplc="0402001B" w:tentative="1">
      <w:start w:val="1"/>
      <w:numFmt w:val="lowerRoman"/>
      <w:lvlText w:val="%6."/>
      <w:lvlJc w:val="right"/>
      <w:pPr>
        <w:ind w:left="5018" w:hanging="180"/>
      </w:pPr>
    </w:lvl>
    <w:lvl w:ilvl="6" w:tplc="0402000F" w:tentative="1">
      <w:start w:val="1"/>
      <w:numFmt w:val="decimal"/>
      <w:lvlText w:val="%7."/>
      <w:lvlJc w:val="left"/>
      <w:pPr>
        <w:ind w:left="5738" w:hanging="360"/>
      </w:pPr>
    </w:lvl>
    <w:lvl w:ilvl="7" w:tplc="04020019" w:tentative="1">
      <w:start w:val="1"/>
      <w:numFmt w:val="lowerLetter"/>
      <w:lvlText w:val="%8."/>
      <w:lvlJc w:val="left"/>
      <w:pPr>
        <w:ind w:left="6458" w:hanging="360"/>
      </w:pPr>
    </w:lvl>
    <w:lvl w:ilvl="8" w:tplc="0402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77D61255"/>
    <w:multiLevelType w:val="multilevel"/>
    <w:tmpl w:val="4002E726"/>
    <w:lvl w:ilvl="0">
      <w:start w:val="1"/>
      <w:numFmt w:val="decimal"/>
      <w:pStyle w:val="Heading1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5"/>
        </w:tabs>
        <w:ind w:left="1145" w:firstLine="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706"/>
        </w:tabs>
        <w:ind w:left="2553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1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60E5"/>
    <w:rsid w:val="00001E3A"/>
    <w:rsid w:val="0001128C"/>
    <w:rsid w:val="000158A7"/>
    <w:rsid w:val="00017185"/>
    <w:rsid w:val="00023FB5"/>
    <w:rsid w:val="00033C29"/>
    <w:rsid w:val="00034181"/>
    <w:rsid w:val="00040044"/>
    <w:rsid w:val="00052395"/>
    <w:rsid w:val="000570AD"/>
    <w:rsid w:val="00057D77"/>
    <w:rsid w:val="000623CC"/>
    <w:rsid w:val="00072364"/>
    <w:rsid w:val="00074768"/>
    <w:rsid w:val="00075572"/>
    <w:rsid w:val="00081437"/>
    <w:rsid w:val="00091003"/>
    <w:rsid w:val="00092D54"/>
    <w:rsid w:val="00093A4F"/>
    <w:rsid w:val="000A0337"/>
    <w:rsid w:val="000A6BC6"/>
    <w:rsid w:val="000B2681"/>
    <w:rsid w:val="000B54CB"/>
    <w:rsid w:val="000B66BF"/>
    <w:rsid w:val="000D268C"/>
    <w:rsid w:val="000D737B"/>
    <w:rsid w:val="0010238C"/>
    <w:rsid w:val="00127BC4"/>
    <w:rsid w:val="0013150C"/>
    <w:rsid w:val="001364C1"/>
    <w:rsid w:val="00162ED9"/>
    <w:rsid w:val="00163912"/>
    <w:rsid w:val="001713C9"/>
    <w:rsid w:val="00185D57"/>
    <w:rsid w:val="00191218"/>
    <w:rsid w:val="001A0EAD"/>
    <w:rsid w:val="001B0624"/>
    <w:rsid w:val="001C7785"/>
    <w:rsid w:val="001D558E"/>
    <w:rsid w:val="001F01B7"/>
    <w:rsid w:val="002010E0"/>
    <w:rsid w:val="00204824"/>
    <w:rsid w:val="00222B37"/>
    <w:rsid w:val="0023461D"/>
    <w:rsid w:val="00241848"/>
    <w:rsid w:val="00241B86"/>
    <w:rsid w:val="00241C38"/>
    <w:rsid w:val="00244838"/>
    <w:rsid w:val="00245E32"/>
    <w:rsid w:val="00246C4E"/>
    <w:rsid w:val="00271B99"/>
    <w:rsid w:val="00283298"/>
    <w:rsid w:val="002842F2"/>
    <w:rsid w:val="00286D08"/>
    <w:rsid w:val="00297BBD"/>
    <w:rsid w:val="002A0874"/>
    <w:rsid w:val="002A5ECB"/>
    <w:rsid w:val="002A6C34"/>
    <w:rsid w:val="002C7A9C"/>
    <w:rsid w:val="002D0AB7"/>
    <w:rsid w:val="002F4FF0"/>
    <w:rsid w:val="00303E74"/>
    <w:rsid w:val="00315B71"/>
    <w:rsid w:val="003168EF"/>
    <w:rsid w:val="00321B23"/>
    <w:rsid w:val="00321B67"/>
    <w:rsid w:val="003257D7"/>
    <w:rsid w:val="00325EF5"/>
    <w:rsid w:val="003314A3"/>
    <w:rsid w:val="003322CF"/>
    <w:rsid w:val="00332349"/>
    <w:rsid w:val="00353D0E"/>
    <w:rsid w:val="0035432C"/>
    <w:rsid w:val="00355ABF"/>
    <w:rsid w:val="00365D3A"/>
    <w:rsid w:val="00366EF2"/>
    <w:rsid w:val="00373AFA"/>
    <w:rsid w:val="00374527"/>
    <w:rsid w:val="00376275"/>
    <w:rsid w:val="003849EB"/>
    <w:rsid w:val="00384AC9"/>
    <w:rsid w:val="00396929"/>
    <w:rsid w:val="003A6FFD"/>
    <w:rsid w:val="003B3193"/>
    <w:rsid w:val="003B7274"/>
    <w:rsid w:val="003C058F"/>
    <w:rsid w:val="003D09A4"/>
    <w:rsid w:val="003D6AAA"/>
    <w:rsid w:val="003F1A83"/>
    <w:rsid w:val="00402F93"/>
    <w:rsid w:val="00405134"/>
    <w:rsid w:val="00415F95"/>
    <w:rsid w:val="004476B3"/>
    <w:rsid w:val="00451862"/>
    <w:rsid w:val="004536BB"/>
    <w:rsid w:val="00454F17"/>
    <w:rsid w:val="00471385"/>
    <w:rsid w:val="004738EA"/>
    <w:rsid w:val="00491683"/>
    <w:rsid w:val="00494533"/>
    <w:rsid w:val="004A24E6"/>
    <w:rsid w:val="004A5E8E"/>
    <w:rsid w:val="004B2385"/>
    <w:rsid w:val="004C7FFA"/>
    <w:rsid w:val="004D7D56"/>
    <w:rsid w:val="004F19E9"/>
    <w:rsid w:val="004F4077"/>
    <w:rsid w:val="004F602E"/>
    <w:rsid w:val="0050031C"/>
    <w:rsid w:val="00506943"/>
    <w:rsid w:val="00524798"/>
    <w:rsid w:val="00531185"/>
    <w:rsid w:val="00536C37"/>
    <w:rsid w:val="005515EB"/>
    <w:rsid w:val="0055263D"/>
    <w:rsid w:val="0058203B"/>
    <w:rsid w:val="00585525"/>
    <w:rsid w:val="005A2F40"/>
    <w:rsid w:val="005A5034"/>
    <w:rsid w:val="005A59FF"/>
    <w:rsid w:val="005A5FEF"/>
    <w:rsid w:val="005A67B8"/>
    <w:rsid w:val="005B0099"/>
    <w:rsid w:val="005B1CA0"/>
    <w:rsid w:val="005B1D24"/>
    <w:rsid w:val="005B3A00"/>
    <w:rsid w:val="005B6EFB"/>
    <w:rsid w:val="005C2A3C"/>
    <w:rsid w:val="005C4910"/>
    <w:rsid w:val="005D0BD5"/>
    <w:rsid w:val="005D46A5"/>
    <w:rsid w:val="005D6926"/>
    <w:rsid w:val="005F1A05"/>
    <w:rsid w:val="005F5C18"/>
    <w:rsid w:val="0060004B"/>
    <w:rsid w:val="00613B71"/>
    <w:rsid w:val="00632404"/>
    <w:rsid w:val="00642D5F"/>
    <w:rsid w:val="00644D2F"/>
    <w:rsid w:val="00652A87"/>
    <w:rsid w:val="006571C1"/>
    <w:rsid w:val="006646F8"/>
    <w:rsid w:val="00667A1E"/>
    <w:rsid w:val="00672567"/>
    <w:rsid w:val="00680951"/>
    <w:rsid w:val="00696AF5"/>
    <w:rsid w:val="006A57AB"/>
    <w:rsid w:val="006D5141"/>
    <w:rsid w:val="006D5D54"/>
    <w:rsid w:val="006E4C6F"/>
    <w:rsid w:val="006E7982"/>
    <w:rsid w:val="006F5330"/>
    <w:rsid w:val="006F7E8A"/>
    <w:rsid w:val="00702A78"/>
    <w:rsid w:val="00705B43"/>
    <w:rsid w:val="00713828"/>
    <w:rsid w:val="00720641"/>
    <w:rsid w:val="007302DF"/>
    <w:rsid w:val="0073544C"/>
    <w:rsid w:val="0074035D"/>
    <w:rsid w:val="00757A7A"/>
    <w:rsid w:val="00770423"/>
    <w:rsid w:val="007821BE"/>
    <w:rsid w:val="0079084D"/>
    <w:rsid w:val="00792C94"/>
    <w:rsid w:val="00797CA4"/>
    <w:rsid w:val="007C10DC"/>
    <w:rsid w:val="007D3329"/>
    <w:rsid w:val="007E7CC6"/>
    <w:rsid w:val="007F2414"/>
    <w:rsid w:val="007F356E"/>
    <w:rsid w:val="007F52E3"/>
    <w:rsid w:val="007F7845"/>
    <w:rsid w:val="008124E3"/>
    <w:rsid w:val="00812B8B"/>
    <w:rsid w:val="0082404C"/>
    <w:rsid w:val="00840FE2"/>
    <w:rsid w:val="00841941"/>
    <w:rsid w:val="008460E5"/>
    <w:rsid w:val="00847DDE"/>
    <w:rsid w:val="00860512"/>
    <w:rsid w:val="00863506"/>
    <w:rsid w:val="0086558B"/>
    <w:rsid w:val="008807E3"/>
    <w:rsid w:val="00884CDF"/>
    <w:rsid w:val="008922FC"/>
    <w:rsid w:val="008B6240"/>
    <w:rsid w:val="008D4D00"/>
    <w:rsid w:val="008E7FF7"/>
    <w:rsid w:val="009012EB"/>
    <w:rsid w:val="00901B6E"/>
    <w:rsid w:val="00905E7C"/>
    <w:rsid w:val="00927EFF"/>
    <w:rsid w:val="00936154"/>
    <w:rsid w:val="00944DE0"/>
    <w:rsid w:val="00950699"/>
    <w:rsid w:val="00950854"/>
    <w:rsid w:val="00957540"/>
    <w:rsid w:val="009659A6"/>
    <w:rsid w:val="009722AA"/>
    <w:rsid w:val="009737AE"/>
    <w:rsid w:val="0097724C"/>
    <w:rsid w:val="00986D44"/>
    <w:rsid w:val="00991DCD"/>
    <w:rsid w:val="009A5FE9"/>
    <w:rsid w:val="009D06F7"/>
    <w:rsid w:val="009D2220"/>
    <w:rsid w:val="009D63DD"/>
    <w:rsid w:val="009D7F48"/>
    <w:rsid w:val="009E7725"/>
    <w:rsid w:val="009F7E0F"/>
    <w:rsid w:val="00A0459B"/>
    <w:rsid w:val="00A04CD7"/>
    <w:rsid w:val="00A110E5"/>
    <w:rsid w:val="00A11B94"/>
    <w:rsid w:val="00A151C6"/>
    <w:rsid w:val="00A22595"/>
    <w:rsid w:val="00A26251"/>
    <w:rsid w:val="00A33D6E"/>
    <w:rsid w:val="00A36B86"/>
    <w:rsid w:val="00A453C4"/>
    <w:rsid w:val="00A46551"/>
    <w:rsid w:val="00A60FC5"/>
    <w:rsid w:val="00A635B0"/>
    <w:rsid w:val="00A63D06"/>
    <w:rsid w:val="00A76DC1"/>
    <w:rsid w:val="00A85EC7"/>
    <w:rsid w:val="00A91993"/>
    <w:rsid w:val="00AA60B0"/>
    <w:rsid w:val="00AA7915"/>
    <w:rsid w:val="00AB075B"/>
    <w:rsid w:val="00AB224E"/>
    <w:rsid w:val="00AB2269"/>
    <w:rsid w:val="00AB2E71"/>
    <w:rsid w:val="00AB5674"/>
    <w:rsid w:val="00AC54C7"/>
    <w:rsid w:val="00AE0BA3"/>
    <w:rsid w:val="00AE36CC"/>
    <w:rsid w:val="00AF4991"/>
    <w:rsid w:val="00AF5C3A"/>
    <w:rsid w:val="00B02FE6"/>
    <w:rsid w:val="00B12B90"/>
    <w:rsid w:val="00B16E52"/>
    <w:rsid w:val="00B21D78"/>
    <w:rsid w:val="00B319DF"/>
    <w:rsid w:val="00B322F8"/>
    <w:rsid w:val="00B457EC"/>
    <w:rsid w:val="00B53A37"/>
    <w:rsid w:val="00B64BF9"/>
    <w:rsid w:val="00B668B4"/>
    <w:rsid w:val="00B930F1"/>
    <w:rsid w:val="00B96976"/>
    <w:rsid w:val="00B975E4"/>
    <w:rsid w:val="00BA0808"/>
    <w:rsid w:val="00BB24EC"/>
    <w:rsid w:val="00BC297A"/>
    <w:rsid w:val="00BC37D9"/>
    <w:rsid w:val="00BD377D"/>
    <w:rsid w:val="00BE03C0"/>
    <w:rsid w:val="00BF29CE"/>
    <w:rsid w:val="00BF3872"/>
    <w:rsid w:val="00BF6B2A"/>
    <w:rsid w:val="00C06B65"/>
    <w:rsid w:val="00C06E50"/>
    <w:rsid w:val="00C13344"/>
    <w:rsid w:val="00C134AB"/>
    <w:rsid w:val="00C31580"/>
    <w:rsid w:val="00C33ABB"/>
    <w:rsid w:val="00C373FC"/>
    <w:rsid w:val="00C40E4E"/>
    <w:rsid w:val="00C41759"/>
    <w:rsid w:val="00C44633"/>
    <w:rsid w:val="00C45022"/>
    <w:rsid w:val="00C45B3D"/>
    <w:rsid w:val="00C5017D"/>
    <w:rsid w:val="00C50ED3"/>
    <w:rsid w:val="00C572C7"/>
    <w:rsid w:val="00C62355"/>
    <w:rsid w:val="00C632F7"/>
    <w:rsid w:val="00C762DD"/>
    <w:rsid w:val="00C779A3"/>
    <w:rsid w:val="00C84691"/>
    <w:rsid w:val="00C917F2"/>
    <w:rsid w:val="00C94474"/>
    <w:rsid w:val="00C9566C"/>
    <w:rsid w:val="00CA4B07"/>
    <w:rsid w:val="00CB1858"/>
    <w:rsid w:val="00CC34C8"/>
    <w:rsid w:val="00CC486C"/>
    <w:rsid w:val="00CC5192"/>
    <w:rsid w:val="00CC7A1A"/>
    <w:rsid w:val="00CD0E84"/>
    <w:rsid w:val="00CE1C96"/>
    <w:rsid w:val="00CE30C6"/>
    <w:rsid w:val="00D27AA0"/>
    <w:rsid w:val="00D32492"/>
    <w:rsid w:val="00D37DB8"/>
    <w:rsid w:val="00D37F62"/>
    <w:rsid w:val="00D405BC"/>
    <w:rsid w:val="00D42DDD"/>
    <w:rsid w:val="00D52809"/>
    <w:rsid w:val="00D626FF"/>
    <w:rsid w:val="00D65066"/>
    <w:rsid w:val="00D67213"/>
    <w:rsid w:val="00D72450"/>
    <w:rsid w:val="00D7355D"/>
    <w:rsid w:val="00D755F1"/>
    <w:rsid w:val="00D81110"/>
    <w:rsid w:val="00D9732A"/>
    <w:rsid w:val="00DA45C8"/>
    <w:rsid w:val="00DA4A49"/>
    <w:rsid w:val="00DB3CB6"/>
    <w:rsid w:val="00DB6EB5"/>
    <w:rsid w:val="00DD241E"/>
    <w:rsid w:val="00DD6E61"/>
    <w:rsid w:val="00DE3AB1"/>
    <w:rsid w:val="00DF3ECD"/>
    <w:rsid w:val="00E03B3C"/>
    <w:rsid w:val="00E05BEA"/>
    <w:rsid w:val="00E16B1C"/>
    <w:rsid w:val="00E1718A"/>
    <w:rsid w:val="00E233CB"/>
    <w:rsid w:val="00E24949"/>
    <w:rsid w:val="00E35CBC"/>
    <w:rsid w:val="00E5420B"/>
    <w:rsid w:val="00E56A5B"/>
    <w:rsid w:val="00E659CD"/>
    <w:rsid w:val="00E67347"/>
    <w:rsid w:val="00E7276F"/>
    <w:rsid w:val="00E73068"/>
    <w:rsid w:val="00E7743A"/>
    <w:rsid w:val="00E82FEB"/>
    <w:rsid w:val="00E92D06"/>
    <w:rsid w:val="00EB12BF"/>
    <w:rsid w:val="00EB4743"/>
    <w:rsid w:val="00EC79AB"/>
    <w:rsid w:val="00EE7E34"/>
    <w:rsid w:val="00EF056D"/>
    <w:rsid w:val="00EF21DD"/>
    <w:rsid w:val="00EF56FD"/>
    <w:rsid w:val="00EF5B91"/>
    <w:rsid w:val="00EF78B1"/>
    <w:rsid w:val="00F04866"/>
    <w:rsid w:val="00F10153"/>
    <w:rsid w:val="00F17C0D"/>
    <w:rsid w:val="00F26746"/>
    <w:rsid w:val="00F50C04"/>
    <w:rsid w:val="00F5555E"/>
    <w:rsid w:val="00F55F00"/>
    <w:rsid w:val="00F57857"/>
    <w:rsid w:val="00F6352D"/>
    <w:rsid w:val="00F66FAA"/>
    <w:rsid w:val="00F70C3F"/>
    <w:rsid w:val="00F73905"/>
    <w:rsid w:val="00F74A08"/>
    <w:rsid w:val="00F77AD8"/>
    <w:rsid w:val="00F812C4"/>
    <w:rsid w:val="00F8452E"/>
    <w:rsid w:val="00F85555"/>
    <w:rsid w:val="00F90222"/>
    <w:rsid w:val="00FA7E7A"/>
    <w:rsid w:val="00FB0217"/>
    <w:rsid w:val="00FB0D4E"/>
    <w:rsid w:val="00FB63F6"/>
    <w:rsid w:val="00FC1B81"/>
    <w:rsid w:val="00FD18FA"/>
    <w:rsid w:val="00FE12C0"/>
    <w:rsid w:val="00FE21B8"/>
    <w:rsid w:val="00FE2E6F"/>
    <w:rsid w:val="00FE4988"/>
    <w:rsid w:val="00FF0746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C7"/>
  </w:style>
  <w:style w:type="paragraph" w:styleId="Heading1">
    <w:name w:val="heading 1"/>
    <w:basedOn w:val="Normal"/>
    <w:link w:val="Heading1Char"/>
    <w:qFormat/>
    <w:rsid w:val="008460E5"/>
    <w:pPr>
      <w:keepNext/>
      <w:numPr>
        <w:numId w:val="3"/>
      </w:numPr>
      <w:spacing w:before="320" w:after="0" w:line="300" w:lineRule="atLeast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Cs w:val="20"/>
      <w:lang w:val="en-GB"/>
    </w:rPr>
  </w:style>
  <w:style w:type="paragraph" w:styleId="Heading2">
    <w:name w:val="heading 2"/>
    <w:basedOn w:val="Normal"/>
    <w:link w:val="Heading2Char"/>
    <w:qFormat/>
    <w:rsid w:val="008460E5"/>
    <w:pPr>
      <w:numPr>
        <w:ilvl w:val="1"/>
        <w:numId w:val="3"/>
      </w:numP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styleId="Heading3">
    <w:name w:val="heading 3"/>
    <w:basedOn w:val="Normal"/>
    <w:link w:val="Heading3Char"/>
    <w:uiPriority w:val="99"/>
    <w:qFormat/>
    <w:rsid w:val="008460E5"/>
    <w:pPr>
      <w:spacing w:after="120" w:line="300" w:lineRule="atLeast"/>
      <w:jc w:val="both"/>
      <w:outlineLvl w:val="2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4">
    <w:name w:val="heading 4"/>
    <w:basedOn w:val="Normal"/>
    <w:link w:val="Heading4Char"/>
    <w:qFormat/>
    <w:rsid w:val="008460E5"/>
    <w:pPr>
      <w:numPr>
        <w:ilvl w:val="3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5">
    <w:name w:val="heading 5"/>
    <w:basedOn w:val="Normal"/>
    <w:link w:val="Heading5Char"/>
    <w:qFormat/>
    <w:rsid w:val="008460E5"/>
    <w:pPr>
      <w:numPr>
        <w:ilvl w:val="4"/>
        <w:numId w:val="3"/>
      </w:numPr>
      <w:spacing w:after="120" w:line="300" w:lineRule="atLeast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8460E5"/>
    <w:pPr>
      <w:keepNext/>
      <w:numPr>
        <w:numId w:val="1"/>
      </w:numPr>
      <w:spacing w:before="400"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sz w:val="32"/>
      <w:szCs w:val="20"/>
      <w:lang w:val="ru-RU"/>
    </w:rPr>
  </w:style>
  <w:style w:type="paragraph" w:styleId="Heading9">
    <w:name w:val="heading 9"/>
    <w:basedOn w:val="Normal"/>
    <w:next w:val="Normal"/>
    <w:link w:val="Heading9Char"/>
    <w:qFormat/>
    <w:rsid w:val="00585525"/>
    <w:pPr>
      <w:spacing w:after="0" w:line="360" w:lineRule="auto"/>
      <w:ind w:left="-720" w:right="250" w:firstLine="709"/>
      <w:jc w:val="right"/>
      <w:outlineLvl w:val="8"/>
    </w:pPr>
    <w:rPr>
      <w:rFonts w:ascii="Times New Roman" w:eastAsia="MS ??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0E5"/>
    <w:rPr>
      <w:rFonts w:ascii="Times New Roman" w:eastAsia="Times New Roman" w:hAnsi="Times New Roman" w:cs="Times New Roman"/>
      <w:b/>
      <w:smallCaps/>
      <w:kern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460E5"/>
    <w:rPr>
      <w:rFonts w:ascii="Times New Roman" w:eastAsia="Times New Roman" w:hAnsi="Times New Roman" w:cs="Times New Roman"/>
      <w:color w:val="00000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460E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8460E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460E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460E5"/>
    <w:rPr>
      <w:rFonts w:ascii="Times New Roman" w:eastAsia="Times New Roman" w:hAnsi="Times New Roman" w:cs="Times New Roman"/>
      <w:b/>
      <w:snapToGrid w:val="0"/>
      <w:sz w:val="32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46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0E5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0E5"/>
    <w:rPr>
      <w:rFonts w:eastAsia="MS Minch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E5"/>
    <w:rPr>
      <w:rFonts w:ascii="Tahoma" w:eastAsia="MS Mincho" w:hAnsi="Tahoma" w:cs="Tahoma"/>
      <w:sz w:val="16"/>
      <w:szCs w:val="16"/>
    </w:rPr>
  </w:style>
  <w:style w:type="paragraph" w:customStyle="1" w:styleId="Sch2style1">
    <w:name w:val="Sch (2style)  1"/>
    <w:basedOn w:val="Normal"/>
    <w:rsid w:val="008460E5"/>
    <w:pPr>
      <w:numPr>
        <w:numId w:val="2"/>
      </w:numPr>
      <w:spacing w:before="280" w:after="120" w:line="30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ch2stylea">
    <w:name w:val="Sch (2style) (a)"/>
    <w:basedOn w:val="Normal"/>
    <w:rsid w:val="008460E5"/>
    <w:pPr>
      <w:numPr>
        <w:ilvl w:val="1"/>
        <w:numId w:val="2"/>
      </w:numPr>
      <w:spacing w:after="120" w:line="30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ch2stylei">
    <w:name w:val="Sch (2style) (i)"/>
    <w:basedOn w:val="Heading4"/>
    <w:rsid w:val="008460E5"/>
    <w:pPr>
      <w:numPr>
        <w:ilvl w:val="2"/>
        <w:numId w:val="2"/>
      </w:numPr>
      <w:tabs>
        <w:tab w:val="clear" w:pos="2261"/>
        <w:tab w:val="left" w:pos="2268"/>
      </w:tabs>
    </w:pPr>
    <w:rPr>
      <w:noProof/>
    </w:rPr>
  </w:style>
  <w:style w:type="paragraph" w:styleId="BodyTextIndent3">
    <w:name w:val="Body Text Indent 3"/>
    <w:aliases w:val=" Char1 Char Char, Char1 Char"/>
    <w:basedOn w:val="Normal"/>
    <w:link w:val="BodyTextIndent3Char"/>
    <w:rsid w:val="008460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"/>
    <w:basedOn w:val="DefaultParagraphFont"/>
    <w:link w:val="BodyTextIndent3"/>
    <w:rsid w:val="008460E5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0E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4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60E5"/>
    <w:rPr>
      <w:rFonts w:eastAsia="MS Minch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60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60E5"/>
    <w:rPr>
      <w:rFonts w:eastAsia="MS Mincho"/>
    </w:rPr>
  </w:style>
  <w:style w:type="character" w:styleId="Hyperlink">
    <w:name w:val="Hyperlink"/>
    <w:basedOn w:val="DefaultParagraphFont"/>
    <w:uiPriority w:val="99"/>
    <w:rsid w:val="008460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0E5"/>
  </w:style>
  <w:style w:type="character" w:customStyle="1" w:styleId="samedocreference">
    <w:name w:val="samedocreference"/>
    <w:basedOn w:val="DefaultParagraphFont"/>
    <w:rsid w:val="008460E5"/>
  </w:style>
  <w:style w:type="character" w:styleId="PlaceholderText">
    <w:name w:val="Placeholder Text"/>
    <w:basedOn w:val="DefaultParagraphFont"/>
    <w:uiPriority w:val="99"/>
    <w:semiHidden/>
    <w:rsid w:val="008460E5"/>
    <w:rPr>
      <w:color w:val="808080"/>
    </w:rPr>
  </w:style>
  <w:style w:type="character" w:customStyle="1" w:styleId="titleemph1">
    <w:name w:val="title_emph1"/>
    <w:basedOn w:val="DefaultParagraphFont"/>
    <w:rsid w:val="008460E5"/>
    <w:rPr>
      <w:rFonts w:ascii="Arial" w:hAnsi="Arial" w:cs="Arial" w:hint="default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8460E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">
    <w:name w:val="firstline"/>
    <w:basedOn w:val="Normal"/>
    <w:rsid w:val="008460E5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arties">
    <w:name w:val="(1) Parties"/>
    <w:basedOn w:val="Normal"/>
    <w:uiPriority w:val="99"/>
    <w:rsid w:val="008460E5"/>
    <w:pPr>
      <w:spacing w:before="120" w:after="120" w:line="300" w:lineRule="atLeast"/>
      <w:ind w:left="1080" w:hanging="72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Scha">
    <w:name w:val="Sch a)"/>
    <w:basedOn w:val="Normal"/>
    <w:uiPriority w:val="99"/>
    <w:rsid w:val="008460E5"/>
    <w:pPr>
      <w:spacing w:after="0" w:line="300" w:lineRule="atLeast"/>
      <w:ind w:left="1440" w:hanging="360"/>
      <w:jc w:val="both"/>
    </w:pPr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qFormat/>
    <w:rsid w:val="00D528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52809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B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3F6"/>
    <w:rPr>
      <w:rFonts w:eastAsia="MS Mincho"/>
    </w:rPr>
  </w:style>
  <w:style w:type="paragraph" w:styleId="Footer">
    <w:name w:val="footer"/>
    <w:basedOn w:val="Normal"/>
    <w:link w:val="FooterChar"/>
    <w:uiPriority w:val="99"/>
    <w:semiHidden/>
    <w:unhideWhenUsed/>
    <w:rsid w:val="00FB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3F6"/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B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B90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2B90"/>
    <w:rPr>
      <w:vertAlign w:val="superscript"/>
    </w:rPr>
  </w:style>
  <w:style w:type="character" w:customStyle="1" w:styleId="Heading9Char">
    <w:name w:val="Heading 9 Char"/>
    <w:basedOn w:val="DefaultParagraphFont"/>
    <w:link w:val="Heading9"/>
    <w:rsid w:val="00585525"/>
    <w:rPr>
      <w:rFonts w:ascii="Times New Roman" w:eastAsia="MS ??" w:hAnsi="Times New Roman" w:cs="Times New Roman"/>
      <w:b/>
      <w:sz w:val="24"/>
      <w:szCs w:val="24"/>
      <w:lang w:val="en-US"/>
    </w:rPr>
  </w:style>
  <w:style w:type="paragraph" w:customStyle="1" w:styleId="1">
    <w:name w:val="Без разредка1"/>
    <w:rsid w:val="00034181"/>
    <w:pPr>
      <w:spacing w:after="0" w:line="240" w:lineRule="auto"/>
      <w:jc w:val="both"/>
    </w:pPr>
    <w:rPr>
      <w:rFonts w:ascii="Verdana" w:eastAsia="Times New Roman" w:hAnsi="Verdana" w:cs="Times New Roman"/>
      <w:lang w:val="en-US" w:eastAsia="en-US"/>
    </w:rPr>
  </w:style>
  <w:style w:type="paragraph" w:customStyle="1" w:styleId="Default">
    <w:name w:val="Default"/>
    <w:rsid w:val="00F50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AB224E"/>
    <w:pPr>
      <w:spacing w:after="120" w:line="240" w:lineRule="auto"/>
    </w:pPr>
    <w:rPr>
      <w:rFonts w:ascii="Arial" w:eastAsia="Times New Roman" w:hAnsi="Arial" w:cs="Times New Roman"/>
      <w:b/>
      <w:bCs/>
      <w:color w:val="00000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B224E"/>
    <w:rPr>
      <w:rFonts w:ascii="Arial" w:eastAsia="Times New Roman" w:hAnsi="Arial" w:cs="Times New Roman"/>
      <w:b/>
      <w:bCs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3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BDEA-9816-49CD-B8F5-5EB30D56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118</cp:revision>
  <cp:lastPrinted>2015-06-25T06:36:00Z</cp:lastPrinted>
  <dcterms:created xsi:type="dcterms:W3CDTF">2015-06-17T04:58:00Z</dcterms:created>
  <dcterms:modified xsi:type="dcterms:W3CDTF">2016-02-22T08:03:00Z</dcterms:modified>
</cp:coreProperties>
</file>